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6125" w:rsidRDefault="004B6F91">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4798695</wp:posOffset>
                </wp:positionH>
                <wp:positionV relativeFrom="paragraph">
                  <wp:posOffset>-511175</wp:posOffset>
                </wp:positionV>
                <wp:extent cx="1716405"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6F" w:rsidRPr="0080376F" w:rsidRDefault="0080376F">
                            <w:pPr>
                              <w:rPr>
                                <w:rFonts w:ascii="Arial" w:hAnsi="Arial" w:cs="Arial"/>
                                <w:b/>
                                <w:sz w:val="24"/>
                                <w:szCs w:val="24"/>
                              </w:rPr>
                            </w:pPr>
                            <w:r w:rsidRPr="0080376F">
                              <w:rPr>
                                <w:rFonts w:ascii="Arial" w:hAnsi="Arial" w:cs="Arial"/>
                                <w:b/>
                                <w:sz w:val="24"/>
                                <w:szCs w:val="24"/>
                              </w:rPr>
                              <w:t xml:space="preserve">Revised </w:t>
                            </w:r>
                            <w:r w:rsidR="00053476">
                              <w:rPr>
                                <w:rFonts w:ascii="Arial" w:hAnsi="Arial" w:cs="Arial"/>
                                <w:b/>
                                <w:sz w:val="24"/>
                                <w:szCs w:val="24"/>
                              </w:rPr>
                              <w:t>03</w:t>
                            </w:r>
                            <w:r w:rsidRPr="0080376F">
                              <w:rPr>
                                <w:rFonts w:ascii="Arial" w:hAnsi="Arial" w:cs="Arial"/>
                                <w:b/>
                                <w:sz w:val="24"/>
                                <w:szCs w:val="24"/>
                              </w:rPr>
                              <w:t>/</w:t>
                            </w:r>
                            <w:r w:rsidR="00053476">
                              <w:rPr>
                                <w:rFonts w:ascii="Arial" w:hAnsi="Arial" w:cs="Arial"/>
                                <w:b/>
                                <w:sz w:val="24"/>
                                <w:szCs w:val="24"/>
                              </w:rPr>
                              <w:t>01</w:t>
                            </w:r>
                            <w:r w:rsidRPr="0080376F">
                              <w:rPr>
                                <w:rFonts w:ascii="Arial" w:hAnsi="Arial" w:cs="Arial"/>
                                <w:b/>
                                <w:sz w:val="24"/>
                                <w:szCs w:val="24"/>
                              </w:rPr>
                              <w:t>/1</w:t>
                            </w:r>
                            <w:r w:rsidR="00053476">
                              <w:rPr>
                                <w:rFonts w:ascii="Arial" w:hAnsi="Arial" w:cs="Arial"/>
                                <w:b/>
                                <w:sz w:val="24"/>
                                <w:szCs w:val="24"/>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85pt;margin-top:-40.25pt;width:135.1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EU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" stroked="f">
                <v:textbox style="mso-fit-shape-to-text:t">
                  <w:txbxContent>
                    <w:p w:rsidR="0080376F" w:rsidRPr="0080376F" w:rsidRDefault="0080376F">
                      <w:pPr>
                        <w:rPr>
                          <w:rFonts w:ascii="Arial" w:hAnsi="Arial" w:cs="Arial"/>
                          <w:b/>
                          <w:sz w:val="24"/>
                          <w:szCs w:val="24"/>
                        </w:rPr>
                      </w:pPr>
                      <w:r w:rsidRPr="0080376F">
                        <w:rPr>
                          <w:rFonts w:ascii="Arial" w:hAnsi="Arial" w:cs="Arial"/>
                          <w:b/>
                          <w:sz w:val="24"/>
                          <w:szCs w:val="24"/>
                        </w:rPr>
                        <w:t xml:space="preserve">Revised </w:t>
                      </w:r>
                      <w:r w:rsidR="00053476">
                        <w:rPr>
                          <w:rFonts w:ascii="Arial" w:hAnsi="Arial" w:cs="Arial"/>
                          <w:b/>
                          <w:sz w:val="24"/>
                          <w:szCs w:val="24"/>
                        </w:rPr>
                        <w:t>03</w:t>
                      </w:r>
                      <w:r w:rsidRPr="0080376F">
                        <w:rPr>
                          <w:rFonts w:ascii="Arial" w:hAnsi="Arial" w:cs="Arial"/>
                          <w:b/>
                          <w:sz w:val="24"/>
                          <w:szCs w:val="24"/>
                        </w:rPr>
                        <w:t>/</w:t>
                      </w:r>
                      <w:r w:rsidR="00053476">
                        <w:rPr>
                          <w:rFonts w:ascii="Arial" w:hAnsi="Arial" w:cs="Arial"/>
                          <w:b/>
                          <w:sz w:val="24"/>
                          <w:szCs w:val="24"/>
                        </w:rPr>
                        <w:t>01</w:t>
                      </w:r>
                      <w:r w:rsidRPr="0080376F">
                        <w:rPr>
                          <w:rFonts w:ascii="Arial" w:hAnsi="Arial" w:cs="Arial"/>
                          <w:b/>
                          <w:sz w:val="24"/>
                          <w:szCs w:val="24"/>
                        </w:rPr>
                        <w:t>/1</w:t>
                      </w:r>
                      <w:r w:rsidR="00053476">
                        <w:rPr>
                          <w:rFonts w:ascii="Arial" w:hAnsi="Arial" w:cs="Arial"/>
                          <w:b/>
                          <w:sz w:val="24"/>
                          <w:szCs w:val="24"/>
                        </w:rPr>
                        <w:t>7</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-396875</wp:posOffset>
                </wp:positionV>
                <wp:extent cx="4457700" cy="67881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125" w:rsidRDefault="00DA6125">
                            <w:pPr>
                              <w:jc w:val="center"/>
                              <w:rPr>
                                <w:rFonts w:ascii="Arial" w:hAnsi="Arial" w:cs="Arial"/>
                                <w:b/>
                                <w:bCs/>
                                <w:sz w:val="24"/>
                              </w:rPr>
                            </w:pPr>
                            <w:r>
                              <w:rPr>
                                <w:rFonts w:ascii="Arial" w:hAnsi="Arial" w:cs="Arial"/>
                                <w:b/>
                                <w:bCs/>
                                <w:sz w:val="24"/>
                              </w:rPr>
                              <w:t>SPECIFICATION</w:t>
                            </w:r>
                          </w:p>
                          <w:p w:rsidR="00DA6125" w:rsidRDefault="00DA6125">
                            <w:pPr>
                              <w:jc w:val="center"/>
                              <w:rPr>
                                <w:rFonts w:ascii="Arial" w:hAnsi="Arial" w:cs="Arial"/>
                                <w:b/>
                                <w:bCs/>
                                <w:sz w:val="24"/>
                              </w:rPr>
                            </w:pPr>
                            <w:r>
                              <w:rPr>
                                <w:rFonts w:ascii="Arial" w:hAnsi="Arial" w:cs="Arial"/>
                                <w:b/>
                                <w:bCs/>
                                <w:sz w:val="24"/>
                              </w:rPr>
                              <w:t xml:space="preserve">Section 12495   ISC6000 – </w:t>
                            </w:r>
                            <w:proofErr w:type="gramStart"/>
                            <w:r>
                              <w:rPr>
                                <w:rFonts w:ascii="Arial" w:hAnsi="Arial" w:cs="Arial"/>
                                <w:b/>
                                <w:bCs/>
                                <w:sz w:val="24"/>
                              </w:rPr>
                              <w:t>7000  Motorized</w:t>
                            </w:r>
                            <w:proofErr w:type="gramEnd"/>
                            <w:r>
                              <w:rPr>
                                <w:rFonts w:ascii="Arial" w:hAnsi="Arial" w:cs="Arial"/>
                                <w:b/>
                                <w:bCs/>
                                <w:sz w:val="24"/>
                              </w:rPr>
                              <w:t xml:space="preserve"> Roller Shades</w:t>
                            </w:r>
                          </w:p>
                          <w:p w:rsidR="00DA6125" w:rsidRDefault="00DA6125">
                            <w:pPr>
                              <w:jc w:val="center"/>
                              <w:rPr>
                                <w:rFonts w:ascii="Arial" w:hAnsi="Arial" w:cs="Arial"/>
                                <w:b/>
                                <w:bCs/>
                                <w:sz w:val="24"/>
                              </w:rPr>
                            </w:pPr>
                            <w:r>
                              <w:rPr>
                                <w:rFonts w:ascii="Arial" w:hAnsi="Arial" w:cs="Arial"/>
                                <w:b/>
                                <w:bCs/>
                                <w:sz w:val="24"/>
                              </w:rPr>
                              <w:t>Division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05pt;margin-top:-31.25pt;width:351pt;height: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" stroked="f">
                <v:textbox>
                  <w:txbxContent>
                    <w:p w:rsidR="00DA6125" w:rsidRDefault="00DA6125">
                      <w:pPr>
                        <w:jc w:val="center"/>
                        <w:rPr>
                          <w:rFonts w:ascii="Arial" w:hAnsi="Arial" w:cs="Arial"/>
                          <w:b/>
                          <w:bCs/>
                          <w:sz w:val="24"/>
                        </w:rPr>
                      </w:pPr>
                      <w:r>
                        <w:rPr>
                          <w:rFonts w:ascii="Arial" w:hAnsi="Arial" w:cs="Arial"/>
                          <w:b/>
                          <w:bCs/>
                          <w:sz w:val="24"/>
                        </w:rPr>
                        <w:t>SPECIFICATION</w:t>
                      </w:r>
                    </w:p>
                    <w:p w:rsidR="00DA6125" w:rsidRDefault="00DA6125">
                      <w:pPr>
                        <w:jc w:val="center"/>
                        <w:rPr>
                          <w:rFonts w:ascii="Arial" w:hAnsi="Arial" w:cs="Arial"/>
                          <w:b/>
                          <w:bCs/>
                          <w:sz w:val="24"/>
                        </w:rPr>
                      </w:pPr>
                      <w:r>
                        <w:rPr>
                          <w:rFonts w:ascii="Arial" w:hAnsi="Arial" w:cs="Arial"/>
                          <w:b/>
                          <w:bCs/>
                          <w:sz w:val="24"/>
                        </w:rPr>
                        <w:t>Section 12495   ISC6000 – 7000  Motorized Roller Shades</w:t>
                      </w:r>
                    </w:p>
                    <w:p w:rsidR="00DA6125" w:rsidRDefault="00DA6125">
                      <w:pPr>
                        <w:jc w:val="center"/>
                        <w:rPr>
                          <w:rFonts w:ascii="Arial" w:hAnsi="Arial" w:cs="Arial"/>
                          <w:b/>
                          <w:bCs/>
                          <w:sz w:val="24"/>
                        </w:rPr>
                      </w:pPr>
                      <w:r>
                        <w:rPr>
                          <w:rFonts w:ascii="Arial" w:hAnsi="Arial" w:cs="Arial"/>
                          <w:b/>
                          <w:bCs/>
                          <w:sz w:val="24"/>
                        </w:rPr>
                        <w:t>Division 12</w:t>
                      </w:r>
                    </w:p>
                  </w:txbxContent>
                </v:textbox>
              </v:shape>
            </w:pict>
          </mc:Fallback>
        </mc:AlternateContent>
      </w:r>
    </w:p>
    <w:p w:rsidR="00DA6125" w:rsidRDefault="00DA6125">
      <w:pPr>
        <w:pStyle w:val="Heading1"/>
      </w:pPr>
    </w:p>
    <w:p w:rsidR="00DA6125" w:rsidRDefault="004B6F91">
      <w:pPr>
        <w:pStyle w:val="Heading1"/>
        <w:rPr>
          <w:sz w:val="36"/>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1765935</wp:posOffset>
                </wp:positionH>
                <wp:positionV relativeFrom="paragraph">
                  <wp:posOffset>45720</wp:posOffset>
                </wp:positionV>
                <wp:extent cx="1598930" cy="915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125" w:rsidRDefault="004B6F91">
                            <w:r>
                              <w:rPr>
                                <w:noProof/>
                              </w:rPr>
                              <w:drawing>
                                <wp:inline distT="0" distB="0" distL="0" distR="0">
                                  <wp:extent cx="1419225" cy="828675"/>
                                  <wp:effectExtent l="0" t="0" r="9525" b="9525"/>
                                  <wp:docPr id="1" name="Picture 1" descr="SUNAIR LOGO 10-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IR LOGO 10-1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828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9.05pt;margin-top:3.6pt;width:125.9pt;height:72.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" stroked="f">
                <v:textbox>
                  <w:txbxContent>
                    <w:p w:rsidR="00DA6125" w:rsidRDefault="004B6F91">
                      <w:r>
                        <w:rPr>
                          <w:noProof/>
                        </w:rPr>
                        <w:drawing>
                          <wp:inline distT="0" distB="0" distL="0" distR="0">
                            <wp:extent cx="1419225" cy="828675"/>
                            <wp:effectExtent l="0" t="0" r="9525" b="9525"/>
                            <wp:docPr id="1" name="Picture 1" descr="SUNAIR LOGO 10-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IR LOGO 10-1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828675"/>
                                    </a:xfrm>
                                    <a:prstGeom prst="rect">
                                      <a:avLst/>
                                    </a:prstGeom>
                                    <a:noFill/>
                                    <a:ln>
                                      <a:noFill/>
                                    </a:ln>
                                  </pic:spPr>
                                </pic:pic>
                              </a:graphicData>
                            </a:graphic>
                          </wp:inline>
                        </w:drawing>
                      </w:r>
                    </w:p>
                  </w:txbxContent>
                </v:textbox>
              </v:shape>
            </w:pict>
          </mc:Fallback>
        </mc:AlternateContent>
      </w:r>
    </w:p>
    <w:p w:rsidR="00DA6125" w:rsidRDefault="00DA6125">
      <w:pPr>
        <w:pStyle w:val="Heading1"/>
        <w:rPr>
          <w:sz w:val="36"/>
          <w:u w:val="single"/>
        </w:rPr>
      </w:pPr>
    </w:p>
    <w:p w:rsidR="00DA6125" w:rsidRDefault="00DA6125">
      <w:pPr>
        <w:pStyle w:val="Heading1"/>
        <w:rPr>
          <w:sz w:val="36"/>
          <w:u w:val="single"/>
        </w:rPr>
      </w:pPr>
    </w:p>
    <w:p w:rsidR="00DA6125" w:rsidRDefault="004B6F91">
      <w:pPr>
        <w:pStyle w:val="Heading1"/>
        <w:rPr>
          <w:sz w:val="36"/>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851535</wp:posOffset>
                </wp:positionH>
                <wp:positionV relativeFrom="paragraph">
                  <wp:posOffset>171450</wp:posOffset>
                </wp:positionV>
                <wp:extent cx="3276600" cy="948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125" w:rsidRDefault="00DA6125">
                            <w:pPr>
                              <w:jc w:val="center"/>
                              <w:rPr>
                                <w:rFonts w:ascii="Arial" w:hAnsi="Arial" w:cs="Arial"/>
                                <w:b/>
                              </w:rPr>
                            </w:pPr>
                            <w:r>
                              <w:rPr>
                                <w:rFonts w:ascii="Arial" w:hAnsi="Arial" w:cs="Arial"/>
                                <w:b/>
                              </w:rPr>
                              <w:t xml:space="preserve">P.O. Box </w:t>
                            </w:r>
                            <w:proofErr w:type="gramStart"/>
                            <w:r>
                              <w:rPr>
                                <w:rFonts w:ascii="Arial" w:hAnsi="Arial" w:cs="Arial"/>
                                <w:b/>
                              </w:rPr>
                              <w:t>1068  7785</w:t>
                            </w:r>
                            <w:proofErr w:type="gramEnd"/>
                            <w:r>
                              <w:rPr>
                                <w:rFonts w:ascii="Arial" w:hAnsi="Arial" w:cs="Arial"/>
                                <w:b/>
                              </w:rPr>
                              <w:t xml:space="preserve"> Rt. 175, </w:t>
                            </w:r>
                          </w:p>
                          <w:p w:rsidR="00DA6125" w:rsidRDefault="00DA6125">
                            <w:pPr>
                              <w:jc w:val="center"/>
                              <w:rPr>
                                <w:rFonts w:ascii="Arial" w:hAnsi="Arial" w:cs="Arial"/>
                                <w:b/>
                              </w:rPr>
                            </w:pPr>
                            <w:r>
                              <w:rPr>
                                <w:rFonts w:ascii="Arial" w:hAnsi="Arial" w:cs="Arial"/>
                                <w:b/>
                              </w:rPr>
                              <w:t>Jessup, MD 20794</w:t>
                            </w:r>
                          </w:p>
                          <w:p w:rsidR="00DA6125" w:rsidRDefault="00DA6125">
                            <w:pPr>
                              <w:jc w:val="center"/>
                              <w:rPr>
                                <w:rFonts w:ascii="Arial" w:hAnsi="Arial" w:cs="Arial"/>
                                <w:b/>
                              </w:rPr>
                            </w:pPr>
                          </w:p>
                          <w:p w:rsidR="00DA6125" w:rsidRDefault="00DA6125">
                            <w:pPr>
                              <w:jc w:val="center"/>
                              <w:rPr>
                                <w:rFonts w:ascii="Arial" w:hAnsi="Arial" w:cs="Arial"/>
                                <w:b/>
                                <w:color w:val="0000FF"/>
                                <w:sz w:val="24"/>
                                <w:szCs w:val="28"/>
                              </w:rPr>
                            </w:pPr>
                            <w:r>
                              <w:rPr>
                                <w:rFonts w:ascii="Arial" w:hAnsi="Arial" w:cs="Arial"/>
                                <w:b/>
                                <w:color w:val="0000FF"/>
                                <w:sz w:val="24"/>
                                <w:szCs w:val="28"/>
                              </w:rPr>
                              <w:t xml:space="preserve"> JESSUP, MD       800 – 548 – 0408</w:t>
                            </w:r>
                          </w:p>
                          <w:p w:rsidR="00DA6125" w:rsidRDefault="00DA6125">
                            <w:pPr>
                              <w:jc w:val="center"/>
                              <w:rPr>
                                <w:rFonts w:ascii="Arial" w:hAnsi="Arial" w:cs="Arial"/>
                                <w:b/>
                                <w:color w:val="0000FF"/>
                                <w:sz w:val="24"/>
                                <w:szCs w:val="28"/>
                              </w:rPr>
                            </w:pPr>
                            <w:r>
                              <w:rPr>
                                <w:rFonts w:ascii="Arial" w:hAnsi="Arial" w:cs="Arial"/>
                                <w:b/>
                                <w:color w:val="0000FF"/>
                                <w:sz w:val="24"/>
                                <w:szCs w:val="28"/>
                              </w:rPr>
                              <w:t>PHOENIX, AZ      877 – 272 - 3920</w:t>
                            </w:r>
                          </w:p>
                          <w:p w:rsidR="00DA6125" w:rsidRDefault="00DA6125">
                            <w:pPr>
                              <w:jc w:val="center"/>
                              <w:rPr>
                                <w:rFonts w:ascii="Arial" w:hAnsi="Arial" w:cs="Arial"/>
                                <w:b/>
                                <w:sz w:val="24"/>
                                <w:szCs w:val="22"/>
                              </w:rPr>
                            </w:pPr>
                          </w:p>
                          <w:p w:rsidR="00DA6125" w:rsidRDefault="00DA6125">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7.05pt;margin-top:13.5pt;width:258pt;height:7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N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" stroked="f">
                <v:textbox>
                  <w:txbxContent>
                    <w:p w:rsidR="00DA6125" w:rsidRDefault="00DA6125">
                      <w:pPr>
                        <w:jc w:val="center"/>
                        <w:rPr>
                          <w:rFonts w:ascii="Arial" w:hAnsi="Arial" w:cs="Arial"/>
                          <w:b/>
                        </w:rPr>
                      </w:pPr>
                      <w:r>
                        <w:rPr>
                          <w:rFonts w:ascii="Arial" w:hAnsi="Arial" w:cs="Arial"/>
                          <w:b/>
                        </w:rPr>
                        <w:t xml:space="preserve">P.O. Box 1068  7785 Rt. 175, </w:t>
                      </w:r>
                    </w:p>
                    <w:p w:rsidR="00DA6125" w:rsidRDefault="00DA6125">
                      <w:pPr>
                        <w:jc w:val="center"/>
                        <w:rPr>
                          <w:rFonts w:ascii="Arial" w:hAnsi="Arial" w:cs="Arial"/>
                          <w:b/>
                        </w:rPr>
                      </w:pPr>
                      <w:r>
                        <w:rPr>
                          <w:rFonts w:ascii="Arial" w:hAnsi="Arial" w:cs="Arial"/>
                          <w:b/>
                        </w:rPr>
                        <w:t>Jessup, MD 20794</w:t>
                      </w:r>
                    </w:p>
                    <w:p w:rsidR="00DA6125" w:rsidRDefault="00DA6125">
                      <w:pPr>
                        <w:jc w:val="center"/>
                        <w:rPr>
                          <w:rFonts w:ascii="Arial" w:hAnsi="Arial" w:cs="Arial"/>
                          <w:b/>
                        </w:rPr>
                      </w:pPr>
                    </w:p>
                    <w:p w:rsidR="00DA6125" w:rsidRDefault="00DA6125">
                      <w:pPr>
                        <w:jc w:val="center"/>
                        <w:rPr>
                          <w:rFonts w:ascii="Arial" w:hAnsi="Arial" w:cs="Arial"/>
                          <w:b/>
                          <w:color w:val="0000FF"/>
                          <w:sz w:val="24"/>
                          <w:szCs w:val="28"/>
                        </w:rPr>
                      </w:pPr>
                      <w:r>
                        <w:rPr>
                          <w:rFonts w:ascii="Arial" w:hAnsi="Arial" w:cs="Arial"/>
                          <w:b/>
                          <w:color w:val="0000FF"/>
                          <w:sz w:val="24"/>
                          <w:szCs w:val="28"/>
                        </w:rPr>
                        <w:t xml:space="preserve"> JESSUP, MD       800 – 548 – 0408</w:t>
                      </w:r>
                    </w:p>
                    <w:p w:rsidR="00DA6125" w:rsidRDefault="00DA6125">
                      <w:pPr>
                        <w:jc w:val="center"/>
                        <w:rPr>
                          <w:rFonts w:ascii="Arial" w:hAnsi="Arial" w:cs="Arial"/>
                          <w:b/>
                          <w:color w:val="0000FF"/>
                          <w:sz w:val="24"/>
                          <w:szCs w:val="28"/>
                        </w:rPr>
                      </w:pPr>
                      <w:r>
                        <w:rPr>
                          <w:rFonts w:ascii="Arial" w:hAnsi="Arial" w:cs="Arial"/>
                          <w:b/>
                          <w:color w:val="0000FF"/>
                          <w:sz w:val="24"/>
                          <w:szCs w:val="28"/>
                        </w:rPr>
                        <w:t>PHOENIX, AZ      877 – 272 - 3920</w:t>
                      </w:r>
                    </w:p>
                    <w:p w:rsidR="00DA6125" w:rsidRDefault="00DA6125">
                      <w:pPr>
                        <w:jc w:val="center"/>
                        <w:rPr>
                          <w:rFonts w:ascii="Arial" w:hAnsi="Arial" w:cs="Arial"/>
                          <w:b/>
                          <w:sz w:val="24"/>
                          <w:szCs w:val="22"/>
                        </w:rPr>
                      </w:pPr>
                    </w:p>
                    <w:p w:rsidR="00DA6125" w:rsidRDefault="00DA6125">
                      <w:r>
                        <w:rPr>
                          <w:rFonts w:ascii="Arial" w:hAnsi="Arial" w:cs="Arial"/>
                          <w:b/>
                        </w:rPr>
                        <w:t xml:space="preserve">                                 </w:t>
                      </w:r>
                    </w:p>
                  </w:txbxContent>
                </v:textbox>
              </v:shape>
            </w:pict>
          </mc:Fallback>
        </mc:AlternateContent>
      </w:r>
    </w:p>
    <w:p w:rsidR="00DA6125" w:rsidRDefault="00DA6125">
      <w:pPr>
        <w:pStyle w:val="Heading1"/>
        <w:rPr>
          <w:sz w:val="36"/>
          <w:u w:val="single"/>
        </w:rPr>
      </w:pPr>
    </w:p>
    <w:p w:rsidR="00DA6125" w:rsidRDefault="00DA6125">
      <w:pPr>
        <w:pStyle w:val="Heading1"/>
        <w:rPr>
          <w:sz w:val="36"/>
          <w:u w:val="single"/>
        </w:rPr>
      </w:pPr>
    </w:p>
    <w:p w:rsidR="00DA6125" w:rsidRDefault="00DA6125">
      <w:pPr>
        <w:pStyle w:val="Heading1"/>
        <w:rPr>
          <w:sz w:val="28"/>
          <w:u w:val="single"/>
        </w:rPr>
      </w:pPr>
    </w:p>
    <w:p w:rsidR="00DA6125" w:rsidRDefault="00DA6125">
      <w:pPr>
        <w:pStyle w:val="Heading1"/>
        <w:rPr>
          <w:sz w:val="28"/>
          <w:u w:val="single"/>
        </w:rPr>
      </w:pPr>
    </w:p>
    <w:p w:rsidR="00DA6125" w:rsidRDefault="00DA6125">
      <w:pPr>
        <w:pStyle w:val="Heading1"/>
        <w:rPr>
          <w:sz w:val="28"/>
          <w:u w:val="single"/>
        </w:rPr>
      </w:pPr>
      <w:r>
        <w:rPr>
          <w:sz w:val="28"/>
          <w:u w:val="single"/>
        </w:rPr>
        <w:t xml:space="preserve">Specifications for ISC6000, 6500, and </w:t>
      </w:r>
      <w:proofErr w:type="gramStart"/>
      <w:r>
        <w:rPr>
          <w:sz w:val="28"/>
          <w:u w:val="single"/>
        </w:rPr>
        <w:t>7000  motorized</w:t>
      </w:r>
      <w:proofErr w:type="gramEnd"/>
      <w:r>
        <w:rPr>
          <w:sz w:val="28"/>
          <w:u w:val="single"/>
        </w:rPr>
        <w:t xml:space="preserve"> operated Roller Shades:</w:t>
      </w:r>
    </w:p>
    <w:p w:rsidR="00DA6125" w:rsidRDefault="00DA6125"/>
    <w:p w:rsidR="00DA6125" w:rsidRDefault="00DA6125"/>
    <w:p w:rsidR="00DA6125" w:rsidRDefault="00DA6125">
      <w:pPr>
        <w:pStyle w:val="Heading1"/>
        <w:rPr>
          <w:rFonts w:cs="Arial"/>
          <w:bCs/>
        </w:rPr>
      </w:pPr>
      <w:r>
        <w:rPr>
          <w:rFonts w:cs="Arial"/>
          <w:bCs/>
        </w:rPr>
        <w:t>PART 1 - GENERAL</w:t>
      </w:r>
    </w:p>
    <w:p w:rsidR="00DA6125" w:rsidRDefault="00DA6125"/>
    <w:p w:rsidR="00DA6125" w:rsidRDefault="00DA6125"/>
    <w:p w:rsidR="00DA6125" w:rsidRDefault="00DA6125">
      <w:pPr>
        <w:numPr>
          <w:ilvl w:val="1"/>
          <w:numId w:val="1"/>
        </w:numPr>
        <w:rPr>
          <w:rFonts w:ascii="Arial" w:hAnsi="Arial" w:cs="Arial"/>
          <w:b/>
          <w:bCs/>
          <w:sz w:val="24"/>
        </w:rPr>
      </w:pPr>
      <w:r>
        <w:rPr>
          <w:rFonts w:ascii="Arial" w:hAnsi="Arial" w:cs="Arial"/>
          <w:b/>
          <w:bCs/>
          <w:sz w:val="24"/>
        </w:rPr>
        <w:t>SCOPE / DESCRIPTION</w:t>
      </w:r>
    </w:p>
    <w:p w:rsidR="00DA6125" w:rsidRDefault="00DA6125">
      <w:pPr>
        <w:rPr>
          <w:rFonts w:ascii="Arial" w:hAnsi="Arial" w:cs="Arial"/>
          <w:b/>
          <w:bCs/>
          <w:sz w:val="24"/>
        </w:rPr>
      </w:pPr>
    </w:p>
    <w:p w:rsidR="00DA6125" w:rsidRDefault="00DA6125">
      <w:pPr>
        <w:numPr>
          <w:ilvl w:val="0"/>
          <w:numId w:val="10"/>
        </w:numPr>
        <w:rPr>
          <w:rFonts w:ascii="Arial" w:hAnsi="Arial" w:cs="Arial"/>
          <w:b/>
          <w:bCs/>
          <w:sz w:val="24"/>
        </w:rPr>
      </w:pPr>
      <w:r>
        <w:rPr>
          <w:rFonts w:ascii="Arial" w:hAnsi="Arial" w:cs="Arial"/>
          <w:b/>
          <w:bCs/>
          <w:sz w:val="24"/>
        </w:rPr>
        <w:t>Furnish and install motorized roller shade(s) as manufactured by Sunair Awnings &amp; Solar screens, P.O Box 1068</w:t>
      </w:r>
      <w:r w:rsidR="00D0372B">
        <w:rPr>
          <w:rFonts w:ascii="Arial" w:hAnsi="Arial" w:cs="Arial"/>
          <w:b/>
          <w:bCs/>
          <w:sz w:val="24"/>
        </w:rPr>
        <w:t>, 7785 Rt. 175,</w:t>
      </w:r>
      <w:r>
        <w:rPr>
          <w:rFonts w:ascii="Arial" w:hAnsi="Arial" w:cs="Arial"/>
          <w:b/>
          <w:bCs/>
          <w:sz w:val="24"/>
        </w:rPr>
        <w:t xml:space="preserve"> Jessup, MD 20795 in accordance with the specifications below.</w:t>
      </w:r>
    </w:p>
    <w:p w:rsidR="00DA6125" w:rsidRDefault="00DA6125">
      <w:pPr>
        <w:rPr>
          <w:rFonts w:ascii="Arial" w:hAnsi="Arial" w:cs="Arial"/>
          <w:b/>
          <w:bCs/>
          <w:sz w:val="24"/>
        </w:rPr>
      </w:pPr>
    </w:p>
    <w:p w:rsidR="00DA6125" w:rsidRDefault="00DA6125">
      <w:pPr>
        <w:numPr>
          <w:ilvl w:val="1"/>
          <w:numId w:val="1"/>
        </w:numPr>
        <w:rPr>
          <w:rFonts w:ascii="Arial" w:hAnsi="Arial" w:cs="Arial"/>
          <w:b/>
          <w:bCs/>
          <w:sz w:val="24"/>
        </w:rPr>
      </w:pPr>
      <w:r>
        <w:rPr>
          <w:rFonts w:ascii="Arial" w:hAnsi="Arial" w:cs="Arial"/>
          <w:b/>
          <w:bCs/>
          <w:sz w:val="24"/>
        </w:rPr>
        <w:t>SUBMITTALS</w:t>
      </w:r>
    </w:p>
    <w:p w:rsidR="00DA6125" w:rsidRDefault="00DA6125">
      <w:pPr>
        <w:rPr>
          <w:rFonts w:ascii="Arial" w:hAnsi="Arial" w:cs="Arial"/>
          <w:b/>
          <w:bCs/>
          <w:sz w:val="24"/>
        </w:rPr>
      </w:pPr>
    </w:p>
    <w:p w:rsidR="00DA6125" w:rsidRDefault="00DA6125">
      <w:pPr>
        <w:numPr>
          <w:ilvl w:val="0"/>
          <w:numId w:val="13"/>
        </w:numPr>
        <w:rPr>
          <w:rFonts w:ascii="Arial" w:hAnsi="Arial" w:cs="Arial"/>
          <w:b/>
          <w:bCs/>
          <w:sz w:val="24"/>
        </w:rPr>
      </w:pPr>
      <w:bookmarkStart w:id="1" w:name="OLE_LINK1"/>
      <w:r>
        <w:rPr>
          <w:rFonts w:ascii="Arial" w:hAnsi="Arial" w:cs="Arial"/>
          <w:b/>
          <w:bCs/>
          <w:sz w:val="24"/>
        </w:rPr>
        <w:t>Product D</w:t>
      </w:r>
      <w:bookmarkEnd w:id="1"/>
      <w:r>
        <w:rPr>
          <w:rFonts w:ascii="Arial" w:hAnsi="Arial" w:cs="Arial"/>
          <w:b/>
          <w:bCs/>
          <w:sz w:val="24"/>
        </w:rPr>
        <w:t>ata: Manufacturers data sheet shall be submitted for each product specified including finishes, dimensions, options</w:t>
      </w:r>
      <w:r w:rsidR="00D0372B">
        <w:rPr>
          <w:rFonts w:ascii="Arial" w:hAnsi="Arial" w:cs="Arial"/>
          <w:b/>
          <w:bCs/>
          <w:sz w:val="24"/>
        </w:rPr>
        <w:t xml:space="preserve"> and</w:t>
      </w:r>
      <w:r>
        <w:rPr>
          <w:rFonts w:ascii="Arial" w:hAnsi="Arial" w:cs="Arial"/>
          <w:b/>
          <w:bCs/>
          <w:sz w:val="24"/>
        </w:rPr>
        <w:t xml:space="preserve"> installation instructions.</w:t>
      </w:r>
    </w:p>
    <w:p w:rsidR="00DA6125" w:rsidRDefault="00DA6125">
      <w:pPr>
        <w:rPr>
          <w:rFonts w:ascii="Arial" w:hAnsi="Arial" w:cs="Arial"/>
          <w:b/>
          <w:bCs/>
          <w:sz w:val="24"/>
        </w:rPr>
      </w:pPr>
    </w:p>
    <w:p w:rsidR="00DA6125" w:rsidRDefault="00DA6125">
      <w:pPr>
        <w:pStyle w:val="BodyTextIndent"/>
        <w:ind w:left="765"/>
      </w:pPr>
      <w:r>
        <w:t xml:space="preserve">B.  Drawings and diagrams: Product details, installation details,   </w:t>
      </w:r>
    </w:p>
    <w:p w:rsidR="00DA6125" w:rsidRDefault="00DA6125">
      <w:pPr>
        <w:pStyle w:val="BodyTextIndent"/>
        <w:ind w:left="765"/>
      </w:pPr>
      <w:r>
        <w:t xml:space="preserve">      </w:t>
      </w:r>
      <w:proofErr w:type="gramStart"/>
      <w:r>
        <w:t>working</w:t>
      </w:r>
      <w:proofErr w:type="gramEnd"/>
      <w:r>
        <w:t xml:space="preserve"> and assembly drawings shall be supplied as requested.</w:t>
      </w:r>
    </w:p>
    <w:p w:rsidR="00DA6125" w:rsidRDefault="00DA6125">
      <w:pPr>
        <w:pStyle w:val="BodyTextIndent"/>
        <w:ind w:left="765"/>
      </w:pPr>
    </w:p>
    <w:p w:rsidR="00DA6125" w:rsidRDefault="00DA6125">
      <w:pPr>
        <w:pStyle w:val="BodyTextIndent"/>
        <w:numPr>
          <w:ilvl w:val="0"/>
          <w:numId w:val="13"/>
        </w:numPr>
      </w:pPr>
      <w:r>
        <w:t>Sample:  Contractor or agent shall supply samples as required.</w:t>
      </w:r>
    </w:p>
    <w:p w:rsidR="00DA6125" w:rsidRDefault="00DA6125">
      <w:pPr>
        <w:pStyle w:val="BodyTextIndent"/>
      </w:pPr>
    </w:p>
    <w:p w:rsidR="00DA6125" w:rsidRDefault="00DA6125">
      <w:pPr>
        <w:pStyle w:val="BodyTextIndent"/>
      </w:pPr>
    </w:p>
    <w:p w:rsidR="00DA6125" w:rsidRDefault="00DA6125">
      <w:pPr>
        <w:pStyle w:val="Heading1"/>
        <w:numPr>
          <w:ilvl w:val="1"/>
          <w:numId w:val="1"/>
        </w:numPr>
      </w:pPr>
      <w:r>
        <w:t>QUALITY ASSURANCE</w:t>
      </w:r>
    </w:p>
    <w:p w:rsidR="00DA6125" w:rsidRDefault="00DA6125"/>
    <w:p w:rsidR="00DA6125" w:rsidRDefault="00DA6125">
      <w:pPr>
        <w:ind w:left="810"/>
        <w:rPr>
          <w:rFonts w:ascii="Arial" w:hAnsi="Arial" w:cs="Arial"/>
          <w:b/>
          <w:bCs/>
          <w:sz w:val="24"/>
        </w:rPr>
      </w:pPr>
      <w:r>
        <w:rPr>
          <w:rFonts w:ascii="Arial" w:hAnsi="Arial" w:cs="Arial"/>
          <w:b/>
          <w:bCs/>
          <w:sz w:val="24"/>
        </w:rPr>
        <w:t xml:space="preserve">A.  Product shall be manufactured to meet or exceed the quality  </w:t>
      </w:r>
    </w:p>
    <w:p w:rsidR="00DA6125" w:rsidRDefault="00DA6125">
      <w:pPr>
        <w:ind w:left="810"/>
        <w:rPr>
          <w:rFonts w:ascii="Arial" w:hAnsi="Arial" w:cs="Arial"/>
          <w:b/>
          <w:bCs/>
          <w:sz w:val="24"/>
        </w:rPr>
      </w:pPr>
      <w:r>
        <w:rPr>
          <w:rFonts w:ascii="Arial" w:hAnsi="Arial" w:cs="Arial"/>
          <w:b/>
          <w:bCs/>
          <w:sz w:val="24"/>
        </w:rPr>
        <w:t xml:space="preserve">      </w:t>
      </w:r>
      <w:proofErr w:type="gramStart"/>
      <w:r>
        <w:rPr>
          <w:rFonts w:ascii="Arial" w:hAnsi="Arial" w:cs="Arial"/>
          <w:b/>
          <w:bCs/>
          <w:sz w:val="24"/>
        </w:rPr>
        <w:t>and</w:t>
      </w:r>
      <w:proofErr w:type="gramEnd"/>
      <w:r>
        <w:rPr>
          <w:rFonts w:ascii="Arial" w:hAnsi="Arial" w:cs="Arial"/>
          <w:b/>
          <w:bCs/>
          <w:sz w:val="24"/>
        </w:rPr>
        <w:t xml:space="preserve"> standards of the SUNAIR</w:t>
      </w:r>
      <w:r>
        <w:rPr>
          <w:rFonts w:ascii="Arial" w:hAnsi="Arial" w:cs="Arial"/>
          <w:b/>
          <w:bCs/>
          <w:sz w:val="24"/>
        </w:rPr>
        <w:sym w:font="Symbol" w:char="F0E2"/>
      </w:r>
      <w:r>
        <w:rPr>
          <w:rFonts w:ascii="Arial" w:hAnsi="Arial" w:cs="Arial"/>
          <w:b/>
          <w:bCs/>
          <w:sz w:val="24"/>
        </w:rPr>
        <w:t xml:space="preserve"> </w:t>
      </w:r>
      <w:r w:rsidR="00D0372B">
        <w:rPr>
          <w:rFonts w:ascii="Arial" w:hAnsi="Arial" w:cs="Arial"/>
          <w:b/>
          <w:bCs/>
          <w:sz w:val="24"/>
        </w:rPr>
        <w:t xml:space="preserve">product </w:t>
      </w:r>
      <w:r>
        <w:rPr>
          <w:rFonts w:ascii="Arial" w:hAnsi="Arial" w:cs="Arial"/>
          <w:b/>
          <w:bCs/>
          <w:sz w:val="24"/>
        </w:rPr>
        <w:t>as per description above.</w:t>
      </w:r>
    </w:p>
    <w:p w:rsidR="00DA6125" w:rsidRDefault="00DA6125">
      <w:pPr>
        <w:ind w:left="810"/>
        <w:rPr>
          <w:rFonts w:ascii="Arial" w:hAnsi="Arial" w:cs="Arial"/>
          <w:b/>
          <w:bCs/>
          <w:sz w:val="24"/>
        </w:rPr>
      </w:pPr>
    </w:p>
    <w:p w:rsidR="00DA6125" w:rsidRDefault="00DA6125">
      <w:pPr>
        <w:ind w:left="765"/>
        <w:rPr>
          <w:rFonts w:ascii="Arial" w:hAnsi="Arial" w:cs="Arial"/>
          <w:b/>
          <w:bCs/>
          <w:sz w:val="24"/>
        </w:rPr>
      </w:pPr>
      <w:r>
        <w:rPr>
          <w:rFonts w:ascii="Arial" w:hAnsi="Arial" w:cs="Arial"/>
          <w:b/>
          <w:bCs/>
          <w:sz w:val="24"/>
        </w:rPr>
        <w:t xml:space="preserve">B.  Supplier shall be approved to supply the products specified and </w:t>
      </w:r>
    </w:p>
    <w:p w:rsidR="00DA6125" w:rsidRDefault="00DA6125">
      <w:pPr>
        <w:pStyle w:val="BodyTextIndent2"/>
      </w:pPr>
      <w:r>
        <w:t xml:space="preserve">      </w:t>
      </w:r>
      <w:proofErr w:type="gramStart"/>
      <w:r>
        <w:t>shall</w:t>
      </w:r>
      <w:proofErr w:type="gramEnd"/>
      <w:r>
        <w:t xml:space="preserve"> honor all claims and warranties as specified in accordance            </w:t>
      </w:r>
    </w:p>
    <w:p w:rsidR="00DA6125" w:rsidRDefault="00DA6125">
      <w:pPr>
        <w:pStyle w:val="BodyTextIndent2"/>
      </w:pPr>
      <w:r>
        <w:t xml:space="preserve">      </w:t>
      </w:r>
      <w:proofErr w:type="gramStart"/>
      <w:r>
        <w:t>with</w:t>
      </w:r>
      <w:proofErr w:type="gramEnd"/>
      <w:r>
        <w:t xml:space="preserve"> warranty. </w:t>
      </w:r>
    </w:p>
    <w:p w:rsidR="00DA6125" w:rsidRDefault="00DA6125">
      <w:pPr>
        <w:jc w:val="center"/>
        <w:rPr>
          <w:rFonts w:ascii="Arial" w:hAnsi="Arial" w:cs="Arial"/>
          <w:b/>
          <w:bCs/>
        </w:rPr>
      </w:pPr>
    </w:p>
    <w:p w:rsidR="00DA6125" w:rsidRDefault="00DA6125">
      <w:pPr>
        <w:jc w:val="center"/>
        <w:rPr>
          <w:rFonts w:ascii="Arial" w:hAnsi="Arial" w:cs="Arial"/>
          <w:b/>
          <w:bCs/>
          <w:sz w:val="22"/>
          <w:szCs w:val="24"/>
        </w:rPr>
      </w:pPr>
      <w:r>
        <w:rPr>
          <w:rFonts w:ascii="Arial" w:hAnsi="Arial" w:cs="Arial"/>
          <w:b/>
          <w:bCs/>
          <w:sz w:val="22"/>
        </w:rPr>
        <w:t>SUNAIR</w:t>
      </w:r>
      <w:r>
        <w:rPr>
          <w:rFonts w:ascii="Arial" w:hAnsi="Arial" w:cs="Arial"/>
          <w:b/>
          <w:bCs/>
          <w:sz w:val="22"/>
        </w:rPr>
        <w:sym w:font="Symbol" w:char="F0E2"/>
      </w:r>
      <w:r>
        <w:rPr>
          <w:rFonts w:ascii="Arial" w:hAnsi="Arial" w:cs="Arial"/>
          <w:b/>
          <w:bCs/>
          <w:sz w:val="22"/>
        </w:rPr>
        <w:t xml:space="preserve"> AWNINGS &amp; SOLAR </w:t>
      </w:r>
      <w:proofErr w:type="gramStart"/>
      <w:r>
        <w:rPr>
          <w:rFonts w:ascii="Arial" w:hAnsi="Arial" w:cs="Arial"/>
          <w:b/>
          <w:bCs/>
          <w:sz w:val="22"/>
        </w:rPr>
        <w:t>SCREENS  P.O</w:t>
      </w:r>
      <w:proofErr w:type="gramEnd"/>
      <w:r>
        <w:rPr>
          <w:rFonts w:ascii="Arial" w:hAnsi="Arial" w:cs="Arial"/>
          <w:b/>
          <w:bCs/>
          <w:sz w:val="22"/>
        </w:rPr>
        <w:t xml:space="preserve"> Box 1068  Jessup, MD  20794</w:t>
      </w:r>
    </w:p>
    <w:p w:rsidR="00DA6125" w:rsidRDefault="00DA6125">
      <w:pPr>
        <w:jc w:val="center"/>
        <w:rPr>
          <w:rFonts w:ascii="Arial" w:hAnsi="Arial" w:cs="Arial"/>
          <w:b/>
          <w:bCs/>
          <w:sz w:val="22"/>
        </w:rPr>
      </w:pPr>
      <w:r>
        <w:rPr>
          <w:rFonts w:ascii="Arial" w:hAnsi="Arial" w:cs="Arial"/>
          <w:b/>
          <w:bCs/>
          <w:sz w:val="22"/>
        </w:rPr>
        <w:t xml:space="preserve">Phone:  410-799-1145     1-800-548-0408   Fax:  410-799-5584   </w:t>
      </w:r>
      <w:hyperlink r:id="rId7" w:history="1">
        <w:r>
          <w:rPr>
            <w:rStyle w:val="Hyperlink"/>
            <w:rFonts w:ascii="Arial" w:hAnsi="Arial" w:cs="Arial"/>
            <w:b/>
            <w:bCs/>
            <w:sz w:val="22"/>
          </w:rPr>
          <w:t>www.sunairawnings.com</w:t>
        </w:r>
      </w:hyperlink>
      <w:r>
        <w:rPr>
          <w:rFonts w:ascii="Arial" w:hAnsi="Arial" w:cs="Arial"/>
          <w:b/>
          <w:bCs/>
          <w:sz w:val="22"/>
        </w:rPr>
        <w:t xml:space="preserve">      </w:t>
      </w:r>
      <w:hyperlink r:id="rId8" w:history="1">
        <w:r>
          <w:rPr>
            <w:rStyle w:val="Hyperlink"/>
            <w:rFonts w:ascii="Arial" w:hAnsi="Arial" w:cs="Arial"/>
            <w:b/>
            <w:bCs/>
            <w:sz w:val="22"/>
          </w:rPr>
          <w:t>Info@sunairawnings.com</w:t>
        </w:r>
      </w:hyperlink>
      <w:r>
        <w:rPr>
          <w:rFonts w:ascii="Arial" w:hAnsi="Arial" w:cs="Arial"/>
          <w:b/>
          <w:bCs/>
          <w:sz w:val="22"/>
        </w:rPr>
        <w:t xml:space="preserve"> </w:t>
      </w:r>
    </w:p>
    <w:p w:rsidR="00DA6125" w:rsidRDefault="00DA6125">
      <w:pPr>
        <w:pStyle w:val="BodyTextIndent2"/>
      </w:pPr>
    </w:p>
    <w:p w:rsidR="00DA6125" w:rsidRDefault="00DA6125">
      <w:pPr>
        <w:pStyle w:val="BodyTextIndent2"/>
        <w:numPr>
          <w:ilvl w:val="0"/>
          <w:numId w:val="13"/>
        </w:numPr>
      </w:pPr>
      <w:r>
        <w:t>Provide shades from one manufacturer for the entire project.</w:t>
      </w:r>
    </w:p>
    <w:p w:rsidR="00DA6125" w:rsidRDefault="00DA6125">
      <w:pPr>
        <w:pStyle w:val="BodyTextIndent2"/>
      </w:pPr>
    </w:p>
    <w:p w:rsidR="00DA6125" w:rsidRDefault="00DA6125">
      <w:pPr>
        <w:pStyle w:val="Heading1"/>
        <w:numPr>
          <w:ilvl w:val="1"/>
          <w:numId w:val="1"/>
        </w:numPr>
      </w:pPr>
      <w:r>
        <w:t>DELIVERY STORAGE AND HANDLING</w:t>
      </w:r>
    </w:p>
    <w:p w:rsidR="00DA6125" w:rsidRDefault="00DA6125">
      <w:pPr>
        <w:pStyle w:val="BodyTextIndent"/>
      </w:pPr>
    </w:p>
    <w:p w:rsidR="00DA6125" w:rsidRDefault="00DA6125">
      <w:pPr>
        <w:ind w:left="810"/>
        <w:rPr>
          <w:rFonts w:ascii="Arial" w:hAnsi="Arial" w:cs="Arial"/>
          <w:b/>
          <w:bCs/>
          <w:sz w:val="24"/>
        </w:rPr>
      </w:pPr>
      <w:r>
        <w:rPr>
          <w:rFonts w:ascii="Arial" w:hAnsi="Arial" w:cs="Arial"/>
          <w:b/>
          <w:bCs/>
          <w:sz w:val="24"/>
        </w:rPr>
        <w:t xml:space="preserve">A.  Product shall be delivered to site in manufacturer original       </w:t>
      </w:r>
    </w:p>
    <w:p w:rsidR="00DA6125" w:rsidRDefault="00DA6125">
      <w:pPr>
        <w:ind w:left="1080"/>
        <w:rPr>
          <w:rFonts w:ascii="Arial" w:hAnsi="Arial" w:cs="Arial"/>
          <w:b/>
          <w:bCs/>
          <w:sz w:val="24"/>
        </w:rPr>
      </w:pPr>
      <w:r>
        <w:rPr>
          <w:rFonts w:ascii="Arial" w:hAnsi="Arial" w:cs="Arial"/>
          <w:b/>
          <w:bCs/>
          <w:sz w:val="24"/>
        </w:rPr>
        <w:t xml:space="preserve">  </w:t>
      </w:r>
      <w:proofErr w:type="gramStart"/>
      <w:r>
        <w:rPr>
          <w:rFonts w:ascii="Arial" w:hAnsi="Arial" w:cs="Arial"/>
          <w:b/>
          <w:bCs/>
          <w:sz w:val="24"/>
        </w:rPr>
        <w:t>packaging</w:t>
      </w:r>
      <w:proofErr w:type="gramEnd"/>
      <w:r>
        <w:rPr>
          <w:rFonts w:ascii="Arial" w:hAnsi="Arial" w:cs="Arial"/>
          <w:b/>
          <w:bCs/>
          <w:sz w:val="24"/>
        </w:rPr>
        <w:t>.</w:t>
      </w:r>
    </w:p>
    <w:p w:rsidR="00DA6125" w:rsidRDefault="00DA6125">
      <w:pPr>
        <w:ind w:left="1080"/>
        <w:rPr>
          <w:rFonts w:ascii="Arial" w:hAnsi="Arial" w:cs="Arial"/>
          <w:b/>
          <w:bCs/>
          <w:sz w:val="24"/>
        </w:rPr>
      </w:pPr>
    </w:p>
    <w:p w:rsidR="00DA6125" w:rsidRDefault="00DA6125">
      <w:pPr>
        <w:ind w:left="720"/>
        <w:rPr>
          <w:rFonts w:ascii="Arial" w:hAnsi="Arial" w:cs="Arial"/>
          <w:b/>
          <w:bCs/>
          <w:sz w:val="24"/>
        </w:rPr>
      </w:pPr>
      <w:r>
        <w:rPr>
          <w:rFonts w:ascii="Arial" w:hAnsi="Arial" w:cs="Arial"/>
          <w:b/>
          <w:bCs/>
          <w:sz w:val="24"/>
        </w:rPr>
        <w:t xml:space="preserve"> B.  All products should be stored and handled to prevent damage to    </w:t>
      </w:r>
    </w:p>
    <w:p w:rsidR="00DA6125" w:rsidRDefault="00DA6125">
      <w:pPr>
        <w:ind w:left="720"/>
        <w:rPr>
          <w:rFonts w:ascii="Arial" w:hAnsi="Arial" w:cs="Arial"/>
          <w:b/>
          <w:bCs/>
          <w:sz w:val="24"/>
        </w:rPr>
      </w:pPr>
      <w:r>
        <w:rPr>
          <w:rFonts w:ascii="Arial" w:hAnsi="Arial" w:cs="Arial"/>
          <w:b/>
          <w:bCs/>
          <w:sz w:val="24"/>
        </w:rPr>
        <w:t xml:space="preserve">       </w:t>
      </w:r>
      <w:proofErr w:type="gramStart"/>
      <w:r>
        <w:rPr>
          <w:rFonts w:ascii="Arial" w:hAnsi="Arial" w:cs="Arial"/>
          <w:b/>
          <w:bCs/>
          <w:sz w:val="24"/>
        </w:rPr>
        <w:t>materials</w:t>
      </w:r>
      <w:proofErr w:type="gramEnd"/>
      <w:r>
        <w:rPr>
          <w:rFonts w:ascii="Arial" w:hAnsi="Arial" w:cs="Arial"/>
          <w:b/>
          <w:bCs/>
          <w:sz w:val="24"/>
        </w:rPr>
        <w:t xml:space="preserve">, finishes, and operating mechanism. </w:t>
      </w:r>
    </w:p>
    <w:p w:rsidR="00DA6125" w:rsidRDefault="00DA6125">
      <w:pPr>
        <w:pStyle w:val="BodyTextIndent"/>
      </w:pPr>
    </w:p>
    <w:p w:rsidR="00DA6125" w:rsidRDefault="00DA6125"/>
    <w:p w:rsidR="00DA6125" w:rsidRDefault="00DA6125">
      <w:pPr>
        <w:pStyle w:val="Heading1"/>
        <w:numPr>
          <w:ilvl w:val="1"/>
          <w:numId w:val="1"/>
        </w:numPr>
        <w:rPr>
          <w:rFonts w:cs="Arial"/>
          <w:bCs/>
        </w:rPr>
      </w:pPr>
      <w:r>
        <w:rPr>
          <w:rFonts w:cs="Arial"/>
          <w:bCs/>
        </w:rPr>
        <w:t>WARRANTY</w:t>
      </w:r>
    </w:p>
    <w:p w:rsidR="00DA6125" w:rsidRDefault="00DA6125"/>
    <w:p w:rsidR="00DA6125" w:rsidRDefault="00DA6125">
      <w:pPr>
        <w:pStyle w:val="BodyTextIndent"/>
        <w:numPr>
          <w:ilvl w:val="0"/>
          <w:numId w:val="20"/>
        </w:numPr>
      </w:pPr>
      <w:bookmarkStart w:id="2" w:name="OLE_LINK2"/>
      <w:r>
        <w:t>Ma</w:t>
      </w:r>
      <w:bookmarkEnd w:id="2"/>
      <w:r>
        <w:t>nufacturer shall honor product warranty from date of   installation (See specific warranty detail available from SUNAIR</w:t>
      </w:r>
      <w:r>
        <w:sym w:font="Symbol" w:char="F0E2"/>
      </w:r>
      <w:r>
        <w:t xml:space="preserve"> Awnings &amp; Solar Screens).   </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pStyle w:val="Heading1"/>
        <w:rPr>
          <w:rFonts w:cs="Arial"/>
          <w:bCs/>
        </w:rPr>
      </w:pPr>
      <w:r>
        <w:rPr>
          <w:rFonts w:cs="Arial"/>
          <w:bCs/>
        </w:rPr>
        <w:t>PART 2 – PRODUCT</w:t>
      </w:r>
    </w:p>
    <w:p w:rsidR="00DA6125" w:rsidRDefault="00DA6125"/>
    <w:p w:rsidR="00DA6125" w:rsidRDefault="00DA6125"/>
    <w:p w:rsidR="00DA6125" w:rsidRDefault="00DA6125">
      <w:pPr>
        <w:pStyle w:val="Heading1"/>
        <w:rPr>
          <w:rFonts w:cs="Arial"/>
        </w:rPr>
      </w:pPr>
      <w:proofErr w:type="gramStart"/>
      <w:r>
        <w:rPr>
          <w:rFonts w:cs="Arial"/>
        </w:rPr>
        <w:t>2.1  ROLLER</w:t>
      </w:r>
      <w:proofErr w:type="gramEnd"/>
      <w:r>
        <w:rPr>
          <w:rFonts w:cs="Arial"/>
        </w:rPr>
        <w:t xml:space="preserve"> SHADES</w:t>
      </w:r>
    </w:p>
    <w:p w:rsidR="00DA6125" w:rsidRDefault="00DA6125"/>
    <w:p w:rsidR="00DA6125" w:rsidRDefault="00DA6125">
      <w:pPr>
        <w:pStyle w:val="Heading1"/>
        <w:numPr>
          <w:ilvl w:val="0"/>
          <w:numId w:val="24"/>
        </w:numPr>
      </w:pPr>
      <w:r>
        <w:t xml:space="preserve">Acceptable products:  ISC6000,  ISC6500, ISC6600, and  ISC7000, as manufactured by: </w:t>
      </w:r>
      <w:r>
        <w:rPr>
          <w:u w:val="single"/>
        </w:rPr>
        <w:t xml:space="preserve"> East Coast:</w:t>
      </w:r>
      <w:r>
        <w:t xml:space="preserve">  </w:t>
      </w:r>
      <w:r>
        <w:rPr>
          <w:rFonts w:cs="Arial"/>
        </w:rPr>
        <w:t>SUNAIR</w:t>
      </w:r>
      <w:r>
        <w:rPr>
          <w:rFonts w:cs="Arial"/>
        </w:rPr>
        <w:sym w:font="Symbol" w:char="F0E2"/>
      </w:r>
      <w:r>
        <w:t xml:space="preserve"> Awnings and Solar Screens (Awnings Unlimited Inc) P.O Box 1068</w:t>
      </w:r>
      <w:r w:rsidR="00D0372B">
        <w:t>, 7785 Rt. 175,</w:t>
      </w:r>
      <w:r>
        <w:t xml:space="preserve"> Jessup, MD 20794. 800–548-0408.  </w:t>
      </w:r>
      <w:r>
        <w:rPr>
          <w:u w:val="single"/>
        </w:rPr>
        <w:t>West Coast:</w:t>
      </w:r>
      <w:r>
        <w:t xml:space="preserve">  </w:t>
      </w:r>
      <w:r>
        <w:rPr>
          <w:rFonts w:cs="Arial"/>
        </w:rPr>
        <w:t>SUNAIR</w:t>
      </w:r>
      <w:r>
        <w:rPr>
          <w:rFonts w:cs="Arial"/>
        </w:rPr>
        <w:sym w:font="Symbol" w:char="F0E2"/>
      </w:r>
      <w:r>
        <w:t xml:space="preserve"> </w:t>
      </w:r>
      <w:proofErr w:type="gramStart"/>
      <w:r>
        <w:t>West  3803</w:t>
      </w:r>
      <w:proofErr w:type="gramEnd"/>
      <w:r>
        <w:t xml:space="preserve"> West Thomas Rd, Phoenix AZ  877-272-3920. </w:t>
      </w:r>
    </w:p>
    <w:p w:rsidR="00DA6125" w:rsidRDefault="00DA6125">
      <w:pPr>
        <w:rPr>
          <w:rFonts w:ascii="Arial" w:hAnsi="Arial" w:cs="Arial"/>
          <w:b/>
          <w:bCs/>
          <w:sz w:val="24"/>
        </w:rPr>
      </w:pPr>
    </w:p>
    <w:p w:rsidR="00DA6125" w:rsidRDefault="00DA6125">
      <w:pPr>
        <w:numPr>
          <w:ilvl w:val="0"/>
          <w:numId w:val="24"/>
        </w:numPr>
        <w:rPr>
          <w:rFonts w:ascii="Arial" w:hAnsi="Arial" w:cs="Arial"/>
          <w:b/>
          <w:bCs/>
          <w:sz w:val="24"/>
        </w:rPr>
      </w:pPr>
      <w:r>
        <w:rPr>
          <w:rFonts w:ascii="Arial" w:hAnsi="Arial" w:cs="Arial"/>
          <w:b/>
          <w:bCs/>
          <w:sz w:val="24"/>
        </w:rPr>
        <w:t xml:space="preserve">Shade Band Material / Fabric:  Roller Shade fabric shall be inherently flame retardant, fade and stain resistant, anti-static, </w:t>
      </w:r>
      <w:proofErr w:type="spellStart"/>
      <w:r>
        <w:rPr>
          <w:rFonts w:ascii="Arial" w:hAnsi="Arial" w:cs="Arial"/>
          <w:b/>
          <w:bCs/>
          <w:sz w:val="24"/>
        </w:rPr>
        <w:t>anti microbial</w:t>
      </w:r>
      <w:proofErr w:type="spellEnd"/>
      <w:r>
        <w:rPr>
          <w:rFonts w:ascii="Arial" w:hAnsi="Arial" w:cs="Arial"/>
          <w:b/>
          <w:bCs/>
          <w:sz w:val="24"/>
        </w:rPr>
        <w:t xml:space="preserve"> light filtering, room darkening or “</w:t>
      </w:r>
      <w:r w:rsidR="00D0372B">
        <w:rPr>
          <w:rFonts w:ascii="Arial" w:hAnsi="Arial" w:cs="Arial"/>
          <w:b/>
          <w:bCs/>
          <w:sz w:val="24"/>
        </w:rPr>
        <w:t>b</w:t>
      </w:r>
      <w:r>
        <w:rPr>
          <w:rFonts w:ascii="Arial" w:hAnsi="Arial" w:cs="Arial"/>
          <w:b/>
          <w:bCs/>
          <w:sz w:val="24"/>
        </w:rPr>
        <w:t xml:space="preserve">lack out </w:t>
      </w:r>
      <w:proofErr w:type="gramStart"/>
      <w:r>
        <w:rPr>
          <w:rFonts w:ascii="Arial" w:hAnsi="Arial" w:cs="Arial"/>
          <w:b/>
          <w:bCs/>
          <w:sz w:val="24"/>
        </w:rPr>
        <w:t>“ providing</w:t>
      </w:r>
      <w:proofErr w:type="gramEnd"/>
      <w:r>
        <w:rPr>
          <w:rFonts w:ascii="Arial" w:hAnsi="Arial" w:cs="Arial"/>
          <w:b/>
          <w:bCs/>
          <w:sz w:val="24"/>
        </w:rPr>
        <w:t xml:space="preserve"> 0 – 15% openness factors.  The fabric shall pass NFPA 701-99 Test 1.  Bottom hem shall be ultrasonically welded with either internal or external hem bar.  Shades that have railroaded fabric may have horizontal heat welded seams.  Fabric will be selected by architect from the SUNAIR standard fabric collection. </w:t>
      </w:r>
    </w:p>
    <w:p w:rsidR="00DA6125" w:rsidRDefault="00DA6125">
      <w:pPr>
        <w:rPr>
          <w:rFonts w:ascii="Arial" w:hAnsi="Arial" w:cs="Arial"/>
          <w:b/>
          <w:bCs/>
          <w:sz w:val="24"/>
        </w:rPr>
      </w:pPr>
    </w:p>
    <w:p w:rsidR="00DA6125" w:rsidRDefault="00DA6125">
      <w:pPr>
        <w:numPr>
          <w:ilvl w:val="0"/>
          <w:numId w:val="24"/>
        </w:numPr>
        <w:rPr>
          <w:rFonts w:ascii="Arial" w:hAnsi="Arial" w:cs="Arial"/>
          <w:b/>
          <w:bCs/>
          <w:sz w:val="24"/>
        </w:rPr>
      </w:pPr>
      <w:r>
        <w:rPr>
          <w:rFonts w:ascii="Arial" w:hAnsi="Arial" w:cs="Arial"/>
          <w:b/>
          <w:bCs/>
          <w:sz w:val="24"/>
        </w:rPr>
        <w:t>Tubing:  The roller tube will range between 1 ½” to 2 ½” to be compatible with selected range sizes.  The tubing shall be manufactured from 6063 T5 aluminum with sufficient thickness to prevent excessive deflection.</w:t>
      </w:r>
    </w:p>
    <w:p w:rsidR="00DA6125" w:rsidRDefault="00DA6125">
      <w:pPr>
        <w:rPr>
          <w:rFonts w:ascii="Arial" w:hAnsi="Arial" w:cs="Arial"/>
          <w:b/>
          <w:bCs/>
          <w:sz w:val="24"/>
        </w:rPr>
      </w:pPr>
    </w:p>
    <w:p w:rsidR="00DA6125" w:rsidRPr="00D0372B" w:rsidRDefault="00DA6125" w:rsidP="00D0372B">
      <w:pPr>
        <w:numPr>
          <w:ilvl w:val="0"/>
          <w:numId w:val="24"/>
        </w:numPr>
        <w:rPr>
          <w:rFonts w:ascii="Arial" w:hAnsi="Arial" w:cs="Arial"/>
          <w:b/>
          <w:bCs/>
          <w:sz w:val="24"/>
        </w:rPr>
      </w:pPr>
      <w:r w:rsidRPr="00D0372B">
        <w:rPr>
          <w:rFonts w:ascii="Arial" w:hAnsi="Arial" w:cs="Arial"/>
          <w:b/>
          <w:bCs/>
          <w:sz w:val="24"/>
        </w:rPr>
        <w:t>Direction of Roll:  back of roller is regular, reverse roll is available and can be specified</w:t>
      </w:r>
      <w:r w:rsidR="00D0372B" w:rsidRPr="00D0372B">
        <w:rPr>
          <w:rFonts w:ascii="Arial" w:hAnsi="Arial" w:cs="Arial"/>
          <w:b/>
          <w:bCs/>
          <w:sz w:val="24"/>
        </w:rPr>
        <w:t>.</w:t>
      </w:r>
    </w:p>
    <w:p w:rsidR="00D0372B" w:rsidRDefault="00D0372B">
      <w:pPr>
        <w:jc w:val="center"/>
        <w:rPr>
          <w:rFonts w:ascii="Arial" w:hAnsi="Arial" w:cs="Arial"/>
          <w:b/>
          <w:bCs/>
          <w:sz w:val="22"/>
        </w:rPr>
      </w:pPr>
    </w:p>
    <w:p w:rsidR="00DA6125" w:rsidRDefault="00DA6125">
      <w:pPr>
        <w:jc w:val="center"/>
        <w:rPr>
          <w:rFonts w:ascii="Arial" w:hAnsi="Arial" w:cs="Arial"/>
          <w:b/>
          <w:bCs/>
          <w:sz w:val="22"/>
          <w:szCs w:val="24"/>
        </w:rPr>
      </w:pPr>
      <w:r>
        <w:rPr>
          <w:rFonts w:ascii="Arial" w:hAnsi="Arial" w:cs="Arial"/>
          <w:b/>
          <w:bCs/>
          <w:sz w:val="22"/>
        </w:rPr>
        <w:t>SUNAIR</w:t>
      </w:r>
      <w:r>
        <w:rPr>
          <w:rFonts w:ascii="Arial" w:hAnsi="Arial" w:cs="Arial"/>
          <w:b/>
          <w:bCs/>
          <w:sz w:val="22"/>
        </w:rPr>
        <w:sym w:font="Symbol" w:char="F0E2"/>
      </w:r>
      <w:r>
        <w:rPr>
          <w:rFonts w:ascii="Arial" w:hAnsi="Arial" w:cs="Arial"/>
          <w:b/>
          <w:bCs/>
          <w:sz w:val="22"/>
        </w:rPr>
        <w:t xml:space="preserve"> AWNINGS &amp; SOLAR </w:t>
      </w:r>
      <w:proofErr w:type="gramStart"/>
      <w:r>
        <w:rPr>
          <w:rFonts w:ascii="Arial" w:hAnsi="Arial" w:cs="Arial"/>
          <w:b/>
          <w:bCs/>
          <w:sz w:val="22"/>
        </w:rPr>
        <w:t>SCREENS  P.O</w:t>
      </w:r>
      <w:proofErr w:type="gramEnd"/>
      <w:r>
        <w:rPr>
          <w:rFonts w:ascii="Arial" w:hAnsi="Arial" w:cs="Arial"/>
          <w:b/>
          <w:bCs/>
          <w:sz w:val="22"/>
        </w:rPr>
        <w:t xml:space="preserve"> Box 1068  Jessup, MD  20794</w:t>
      </w:r>
    </w:p>
    <w:p w:rsidR="00DA6125" w:rsidRDefault="00DA6125">
      <w:pPr>
        <w:jc w:val="center"/>
        <w:rPr>
          <w:rFonts w:ascii="Arial" w:hAnsi="Arial" w:cs="Arial"/>
          <w:b/>
          <w:bCs/>
          <w:sz w:val="22"/>
        </w:rPr>
      </w:pPr>
      <w:r>
        <w:rPr>
          <w:rFonts w:ascii="Arial" w:hAnsi="Arial" w:cs="Arial"/>
          <w:b/>
          <w:bCs/>
          <w:sz w:val="22"/>
        </w:rPr>
        <w:t xml:space="preserve">Phone:  410-799-1145     1-800-548-0408   Fax:  410-799-5584   </w:t>
      </w:r>
      <w:hyperlink r:id="rId9" w:history="1">
        <w:r>
          <w:rPr>
            <w:rStyle w:val="Hyperlink"/>
            <w:rFonts w:ascii="Arial" w:hAnsi="Arial" w:cs="Arial"/>
            <w:b/>
            <w:bCs/>
            <w:sz w:val="22"/>
          </w:rPr>
          <w:t>www.sunairawnings.com</w:t>
        </w:r>
      </w:hyperlink>
      <w:r>
        <w:rPr>
          <w:rFonts w:ascii="Arial" w:hAnsi="Arial" w:cs="Arial"/>
          <w:b/>
          <w:bCs/>
          <w:sz w:val="22"/>
        </w:rPr>
        <w:t xml:space="preserve">      </w:t>
      </w:r>
      <w:hyperlink r:id="rId10" w:history="1">
        <w:r>
          <w:rPr>
            <w:rStyle w:val="Hyperlink"/>
            <w:rFonts w:ascii="Arial" w:hAnsi="Arial" w:cs="Arial"/>
            <w:b/>
            <w:bCs/>
            <w:sz w:val="22"/>
          </w:rPr>
          <w:t>Info@sunairawnings.com</w:t>
        </w:r>
      </w:hyperlink>
      <w:r>
        <w:rPr>
          <w:rFonts w:ascii="Arial" w:hAnsi="Arial" w:cs="Arial"/>
          <w:b/>
          <w:bCs/>
          <w:sz w:val="22"/>
        </w:rPr>
        <w:t xml:space="preserve"> </w:t>
      </w:r>
    </w:p>
    <w:p w:rsidR="00D0372B" w:rsidRDefault="00D0372B">
      <w:pPr>
        <w:jc w:val="center"/>
        <w:rPr>
          <w:rFonts w:ascii="Arial" w:hAnsi="Arial" w:cs="Arial"/>
          <w:b/>
          <w:bCs/>
          <w:sz w:val="22"/>
        </w:rPr>
      </w:pPr>
    </w:p>
    <w:p w:rsidR="00DA6125" w:rsidRDefault="00DA6125">
      <w:pPr>
        <w:numPr>
          <w:ilvl w:val="0"/>
          <w:numId w:val="24"/>
        </w:numPr>
        <w:rPr>
          <w:rFonts w:ascii="Arial" w:hAnsi="Arial" w:cs="Arial"/>
          <w:b/>
          <w:bCs/>
          <w:sz w:val="24"/>
        </w:rPr>
      </w:pPr>
      <w:r>
        <w:rPr>
          <w:rFonts w:ascii="Arial" w:hAnsi="Arial" w:cs="Arial"/>
          <w:b/>
          <w:bCs/>
          <w:sz w:val="24"/>
        </w:rPr>
        <w:lastRenderedPageBreak/>
        <w:t>Bottom / Hem bar: To be extruded aluminum either</w:t>
      </w:r>
      <w:proofErr w:type="gramStart"/>
      <w:r>
        <w:rPr>
          <w:rFonts w:ascii="Arial" w:hAnsi="Arial" w:cs="Arial"/>
          <w:b/>
          <w:bCs/>
          <w:sz w:val="24"/>
        </w:rPr>
        <w:t>;  Standard</w:t>
      </w:r>
      <w:proofErr w:type="gramEnd"/>
      <w:r>
        <w:rPr>
          <w:rFonts w:ascii="Arial" w:hAnsi="Arial" w:cs="Arial"/>
          <w:b/>
          <w:bCs/>
          <w:sz w:val="24"/>
        </w:rPr>
        <w:t xml:space="preserve"> </w:t>
      </w:r>
      <w:r w:rsidR="00D0372B">
        <w:rPr>
          <w:rFonts w:ascii="Arial" w:hAnsi="Arial" w:cs="Arial"/>
          <w:b/>
          <w:bCs/>
          <w:sz w:val="24"/>
        </w:rPr>
        <w:t>b</w:t>
      </w:r>
      <w:r>
        <w:rPr>
          <w:rFonts w:ascii="Arial" w:hAnsi="Arial" w:cs="Arial"/>
          <w:b/>
          <w:bCs/>
          <w:sz w:val="24"/>
        </w:rPr>
        <w:t>ottom bar with internal extruded aluminum bar with sealed ends or optional external bottom bar extruded and powder coated color to match hardware brackets and accessories.</w:t>
      </w:r>
    </w:p>
    <w:p w:rsidR="00DA6125" w:rsidRDefault="00DA6125">
      <w:pPr>
        <w:rPr>
          <w:rFonts w:ascii="Arial" w:hAnsi="Arial" w:cs="Arial"/>
          <w:b/>
          <w:bCs/>
          <w:sz w:val="24"/>
        </w:rPr>
      </w:pPr>
    </w:p>
    <w:p w:rsidR="00DA6125" w:rsidRDefault="00DA6125">
      <w:pPr>
        <w:numPr>
          <w:ilvl w:val="0"/>
          <w:numId w:val="24"/>
        </w:numPr>
        <w:rPr>
          <w:rFonts w:ascii="Arial" w:hAnsi="Arial" w:cs="Arial"/>
          <w:b/>
          <w:bCs/>
          <w:sz w:val="24"/>
        </w:rPr>
      </w:pPr>
      <w:r>
        <w:rPr>
          <w:rFonts w:ascii="Arial" w:hAnsi="Arial" w:cs="Arial"/>
          <w:b/>
          <w:bCs/>
          <w:sz w:val="24"/>
        </w:rPr>
        <w:t>Mounting brackets:  Shall be steel powder coated to match hardware and allow removal of the roller tube assembly without removing the brackets.</w:t>
      </w:r>
    </w:p>
    <w:p w:rsidR="00DA6125" w:rsidRDefault="00DA6125">
      <w:pPr>
        <w:rPr>
          <w:rFonts w:ascii="Arial" w:hAnsi="Arial" w:cs="Arial"/>
          <w:b/>
          <w:bCs/>
          <w:sz w:val="24"/>
        </w:rPr>
      </w:pPr>
    </w:p>
    <w:p w:rsidR="00DA6125" w:rsidRDefault="00DA6125">
      <w:pPr>
        <w:numPr>
          <w:ilvl w:val="0"/>
          <w:numId w:val="24"/>
        </w:numPr>
        <w:rPr>
          <w:rFonts w:ascii="Arial" w:hAnsi="Arial" w:cs="Arial"/>
          <w:b/>
          <w:bCs/>
          <w:sz w:val="24"/>
        </w:rPr>
      </w:pPr>
      <w:r>
        <w:rPr>
          <w:rFonts w:ascii="Arial" w:hAnsi="Arial" w:cs="Arial"/>
          <w:b/>
          <w:bCs/>
          <w:sz w:val="24"/>
        </w:rPr>
        <w:t xml:space="preserve">Shade operation:  Motorized; with motors and controls by </w:t>
      </w:r>
      <w:proofErr w:type="spellStart"/>
      <w:r>
        <w:rPr>
          <w:rFonts w:ascii="Arial" w:hAnsi="Arial" w:cs="Arial"/>
          <w:b/>
          <w:bCs/>
          <w:sz w:val="24"/>
        </w:rPr>
        <w:t>Somfy</w:t>
      </w:r>
      <w:proofErr w:type="spellEnd"/>
      <w:r>
        <w:rPr>
          <w:rFonts w:ascii="Arial" w:hAnsi="Arial" w:cs="Arial"/>
          <w:b/>
          <w:bCs/>
          <w:sz w:val="24"/>
        </w:rPr>
        <w:t xml:space="preserve"> Systems </w:t>
      </w:r>
      <w:proofErr w:type="spellStart"/>
      <w:proofErr w:type="gramStart"/>
      <w:r>
        <w:rPr>
          <w:rFonts w:ascii="Arial" w:hAnsi="Arial" w:cs="Arial"/>
          <w:b/>
          <w:bCs/>
          <w:sz w:val="24"/>
        </w:rPr>
        <w:t>inc</w:t>
      </w:r>
      <w:proofErr w:type="spellEnd"/>
      <w:proofErr w:type="gramEnd"/>
      <w:r>
        <w:rPr>
          <w:rFonts w:ascii="Arial" w:hAnsi="Arial" w:cs="Arial"/>
          <w:b/>
          <w:bCs/>
          <w:sz w:val="24"/>
        </w:rPr>
        <w:t xml:space="preserve"> (Cranberry, NJ).  Motors shall be either AC line voltage motors, DC motors, or both, utilizing </w:t>
      </w:r>
      <w:proofErr w:type="spellStart"/>
      <w:r>
        <w:rPr>
          <w:rFonts w:ascii="Arial" w:hAnsi="Arial" w:cs="Arial"/>
          <w:b/>
          <w:bCs/>
          <w:sz w:val="24"/>
        </w:rPr>
        <w:t>Somfy</w:t>
      </w:r>
      <w:proofErr w:type="spellEnd"/>
      <w:r>
        <w:rPr>
          <w:rFonts w:ascii="Arial" w:hAnsi="Arial" w:cs="Arial"/>
          <w:b/>
          <w:bCs/>
          <w:sz w:val="24"/>
        </w:rPr>
        <w:t xml:space="preserve"> control systems.  </w:t>
      </w:r>
    </w:p>
    <w:p w:rsidR="00DA6125" w:rsidRDefault="00DA6125">
      <w:pPr>
        <w:rPr>
          <w:rFonts w:ascii="Arial" w:hAnsi="Arial" w:cs="Arial"/>
          <w:b/>
          <w:bCs/>
          <w:sz w:val="24"/>
        </w:rPr>
      </w:pPr>
    </w:p>
    <w:p w:rsidR="00DA6125" w:rsidRDefault="00DA6125">
      <w:pPr>
        <w:numPr>
          <w:ilvl w:val="0"/>
          <w:numId w:val="24"/>
        </w:numPr>
        <w:rPr>
          <w:rFonts w:ascii="Arial" w:hAnsi="Arial" w:cs="Arial"/>
          <w:b/>
          <w:bCs/>
          <w:sz w:val="24"/>
        </w:rPr>
      </w:pPr>
      <w:r>
        <w:rPr>
          <w:rFonts w:ascii="Arial" w:hAnsi="Arial" w:cs="Arial"/>
          <w:b/>
          <w:bCs/>
          <w:sz w:val="24"/>
        </w:rPr>
        <w:t xml:space="preserve">Any substitutions must be </w:t>
      </w:r>
      <w:r w:rsidR="00D0372B">
        <w:rPr>
          <w:rFonts w:ascii="Arial" w:hAnsi="Arial" w:cs="Arial"/>
          <w:b/>
          <w:bCs/>
          <w:sz w:val="24"/>
        </w:rPr>
        <w:t xml:space="preserve">submitted for </w:t>
      </w:r>
      <w:r>
        <w:rPr>
          <w:rFonts w:ascii="Arial" w:hAnsi="Arial" w:cs="Arial"/>
          <w:b/>
          <w:bCs/>
          <w:sz w:val="24"/>
        </w:rPr>
        <w:t>approv</w:t>
      </w:r>
      <w:r w:rsidR="00D0372B">
        <w:rPr>
          <w:rFonts w:ascii="Arial" w:hAnsi="Arial" w:cs="Arial"/>
          <w:b/>
          <w:bCs/>
          <w:sz w:val="24"/>
        </w:rPr>
        <w:t>al</w:t>
      </w:r>
      <w:r>
        <w:rPr>
          <w:rFonts w:ascii="Arial" w:hAnsi="Arial" w:cs="Arial"/>
          <w:b/>
          <w:bCs/>
          <w:sz w:val="24"/>
        </w:rPr>
        <w:t xml:space="preserve"> 30 days prior to close of bid.</w:t>
      </w:r>
    </w:p>
    <w:p w:rsidR="00DA6125" w:rsidRDefault="00DA6125">
      <w:pPr>
        <w:rPr>
          <w:rFonts w:ascii="Arial" w:hAnsi="Arial" w:cs="Arial"/>
          <w:b/>
          <w:bCs/>
          <w:sz w:val="24"/>
        </w:rPr>
      </w:pPr>
    </w:p>
    <w:p w:rsidR="00DA6125" w:rsidRDefault="00DA6125">
      <w:pPr>
        <w:numPr>
          <w:ilvl w:val="1"/>
          <w:numId w:val="25"/>
        </w:numPr>
        <w:rPr>
          <w:rFonts w:ascii="Arial" w:hAnsi="Arial" w:cs="Arial"/>
          <w:b/>
          <w:bCs/>
          <w:sz w:val="24"/>
        </w:rPr>
      </w:pPr>
      <w:r>
        <w:rPr>
          <w:rFonts w:ascii="Arial" w:hAnsi="Arial" w:cs="Arial"/>
          <w:b/>
          <w:bCs/>
          <w:sz w:val="24"/>
        </w:rPr>
        <w:t>ROLLER SHADE FABRICATION</w:t>
      </w:r>
    </w:p>
    <w:p w:rsidR="00DA6125" w:rsidRDefault="00DA6125">
      <w:pPr>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 xml:space="preserve">A.  Field measure and verify sizes prior to manufacturing after all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other</w:t>
      </w:r>
      <w:proofErr w:type="gramEnd"/>
      <w:r>
        <w:rPr>
          <w:rFonts w:ascii="Arial" w:hAnsi="Arial" w:cs="Arial"/>
          <w:b/>
          <w:bCs/>
          <w:sz w:val="24"/>
        </w:rPr>
        <w:t xml:space="preserve"> work has been completed.</w:t>
      </w:r>
    </w:p>
    <w:p w:rsidR="00DA6125" w:rsidRDefault="00DA6125">
      <w:pPr>
        <w:ind w:left="795"/>
        <w:rPr>
          <w:rFonts w:ascii="Arial" w:hAnsi="Arial" w:cs="Arial"/>
          <w:b/>
          <w:bCs/>
          <w:sz w:val="24"/>
        </w:rPr>
      </w:pPr>
    </w:p>
    <w:p w:rsidR="00DA6125" w:rsidRDefault="00DA6125">
      <w:pPr>
        <w:ind w:left="780"/>
        <w:rPr>
          <w:rFonts w:ascii="Arial" w:hAnsi="Arial" w:cs="Arial"/>
          <w:b/>
          <w:bCs/>
          <w:sz w:val="24"/>
        </w:rPr>
      </w:pPr>
      <w:r>
        <w:rPr>
          <w:rFonts w:ascii="Arial" w:hAnsi="Arial" w:cs="Arial"/>
          <w:b/>
          <w:bCs/>
          <w:sz w:val="24"/>
        </w:rPr>
        <w:t>Make sure the shade fits from top to bottom of window and that the edge of the bracket is no more than ¼” from the face of the jambs.</w:t>
      </w:r>
    </w:p>
    <w:p w:rsidR="00DA6125" w:rsidRDefault="00DA6125">
      <w:pPr>
        <w:ind w:left="780"/>
        <w:rPr>
          <w:rFonts w:ascii="Arial" w:hAnsi="Arial" w:cs="Arial"/>
          <w:b/>
          <w:bCs/>
          <w:sz w:val="24"/>
        </w:rPr>
      </w:pPr>
    </w:p>
    <w:p w:rsidR="00DA6125" w:rsidRDefault="00DA6125">
      <w:pPr>
        <w:ind w:left="780"/>
        <w:jc w:val="both"/>
        <w:rPr>
          <w:rFonts w:ascii="Arial" w:hAnsi="Arial" w:cs="Arial"/>
          <w:b/>
          <w:bCs/>
          <w:sz w:val="24"/>
        </w:rPr>
      </w:pPr>
      <w:r>
        <w:rPr>
          <w:rFonts w:ascii="Arial" w:hAnsi="Arial" w:cs="Arial"/>
          <w:b/>
          <w:bCs/>
          <w:sz w:val="24"/>
        </w:rPr>
        <w:t>ROLLER SHADE FABRICATION</w:t>
      </w:r>
    </w:p>
    <w:p w:rsidR="00DA6125" w:rsidRDefault="00DA6125">
      <w:pPr>
        <w:ind w:left="780"/>
        <w:jc w:val="both"/>
        <w:rPr>
          <w:rFonts w:ascii="Arial" w:hAnsi="Arial" w:cs="Arial"/>
          <w:b/>
          <w:bCs/>
          <w:sz w:val="24"/>
        </w:rPr>
      </w:pPr>
    </w:p>
    <w:p w:rsidR="00DA6125" w:rsidRDefault="00DA6125">
      <w:pPr>
        <w:ind w:left="780"/>
        <w:rPr>
          <w:rFonts w:ascii="Arial" w:hAnsi="Arial" w:cs="Arial"/>
          <w:b/>
          <w:bCs/>
          <w:sz w:val="24"/>
        </w:rPr>
      </w:pPr>
    </w:p>
    <w:p w:rsidR="00DA6125" w:rsidRDefault="00DA6125">
      <w:pPr>
        <w:numPr>
          <w:ilvl w:val="1"/>
          <w:numId w:val="25"/>
        </w:numPr>
        <w:rPr>
          <w:rFonts w:ascii="Arial" w:hAnsi="Arial" w:cs="Arial"/>
          <w:b/>
          <w:bCs/>
          <w:sz w:val="24"/>
        </w:rPr>
      </w:pPr>
      <w:r>
        <w:rPr>
          <w:rFonts w:ascii="Arial" w:hAnsi="Arial" w:cs="Arial"/>
          <w:b/>
          <w:bCs/>
          <w:sz w:val="24"/>
        </w:rPr>
        <w:t>MOTORIZED OPERATORS</w:t>
      </w:r>
    </w:p>
    <w:p w:rsidR="00DA6125" w:rsidRDefault="00DA6125">
      <w:pPr>
        <w:rPr>
          <w:rFonts w:ascii="Arial" w:hAnsi="Arial" w:cs="Arial"/>
          <w:b/>
          <w:bCs/>
          <w:sz w:val="24"/>
        </w:rPr>
      </w:pPr>
    </w:p>
    <w:p w:rsidR="00DA6125" w:rsidRDefault="00DA6125">
      <w:pPr>
        <w:ind w:left="795"/>
        <w:rPr>
          <w:rFonts w:ascii="Arial" w:hAnsi="Arial" w:cs="Arial"/>
          <w:b/>
          <w:bCs/>
          <w:sz w:val="24"/>
        </w:rPr>
      </w:pPr>
      <w:bookmarkStart w:id="3" w:name="OLE_LINK4"/>
      <w:r>
        <w:rPr>
          <w:rFonts w:ascii="Arial" w:hAnsi="Arial" w:cs="Arial"/>
          <w:b/>
          <w:bCs/>
          <w:sz w:val="24"/>
        </w:rPr>
        <w:t xml:space="preserve">A.  AC line voltage motors; Tubular, asynchronous motor, built-in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reverse</w:t>
      </w:r>
      <w:proofErr w:type="gramEnd"/>
      <w:r>
        <w:rPr>
          <w:rFonts w:ascii="Arial" w:hAnsi="Arial" w:cs="Arial"/>
          <w:b/>
          <w:bCs/>
          <w:sz w:val="24"/>
        </w:rPr>
        <w:t xml:space="preserve"> capac</w:t>
      </w:r>
      <w:bookmarkEnd w:id="3"/>
      <w:r>
        <w:rPr>
          <w:rFonts w:ascii="Arial" w:hAnsi="Arial" w:cs="Arial"/>
          <w:b/>
          <w:bCs/>
          <w:sz w:val="24"/>
        </w:rPr>
        <w:t xml:space="preserve">itor, brushless, 110v AC ( 60 Hz) single phase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motor</w:t>
      </w:r>
      <w:proofErr w:type="gramEnd"/>
      <w:r>
        <w:rPr>
          <w:rFonts w:ascii="Arial" w:hAnsi="Arial" w:cs="Arial"/>
          <w:b/>
          <w:bCs/>
          <w:sz w:val="24"/>
        </w:rPr>
        <w:t xml:space="preserve">, thermally protected, permanently lubricated.  Minimum of </w:t>
      </w:r>
    </w:p>
    <w:p w:rsidR="00DA6125" w:rsidRDefault="00DA6125">
      <w:pPr>
        <w:ind w:left="795"/>
        <w:rPr>
          <w:rFonts w:ascii="Arial" w:hAnsi="Arial" w:cs="Arial"/>
          <w:b/>
          <w:bCs/>
          <w:sz w:val="24"/>
        </w:rPr>
      </w:pPr>
      <w:r>
        <w:rPr>
          <w:rFonts w:ascii="Arial" w:hAnsi="Arial" w:cs="Arial"/>
          <w:b/>
          <w:bCs/>
          <w:sz w:val="24"/>
        </w:rPr>
        <w:t xml:space="preserve">     4nm with sufficient lifting capacity to not need assistance by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other</w:t>
      </w:r>
      <w:proofErr w:type="gramEnd"/>
      <w:r>
        <w:rPr>
          <w:rFonts w:ascii="Arial" w:hAnsi="Arial" w:cs="Arial"/>
          <w:b/>
          <w:bCs/>
          <w:sz w:val="24"/>
        </w:rPr>
        <w:t xml:space="preserve"> devices. </w:t>
      </w:r>
      <w:r>
        <w:rPr>
          <w:rFonts w:ascii="Arial" w:hAnsi="Arial" w:cs="Arial"/>
          <w:b/>
          <w:bCs/>
          <w:sz w:val="24"/>
          <w:u w:val="single"/>
        </w:rPr>
        <w:t>Optional:</w:t>
      </w:r>
      <w:r>
        <w:rPr>
          <w:rFonts w:ascii="Arial" w:hAnsi="Arial" w:cs="Arial"/>
          <w:b/>
          <w:bCs/>
          <w:sz w:val="24"/>
        </w:rPr>
        <w:t xml:space="preserve">  </w:t>
      </w:r>
      <w:proofErr w:type="gramStart"/>
      <w:r>
        <w:rPr>
          <w:rFonts w:ascii="Arial" w:hAnsi="Arial" w:cs="Arial"/>
          <w:b/>
          <w:bCs/>
          <w:sz w:val="24"/>
        </w:rPr>
        <w:t>ILT  Intelligent</w:t>
      </w:r>
      <w:proofErr w:type="gramEnd"/>
      <w:r>
        <w:rPr>
          <w:rFonts w:ascii="Arial" w:hAnsi="Arial" w:cs="Arial"/>
          <w:b/>
          <w:bCs/>
          <w:sz w:val="24"/>
        </w:rPr>
        <w:t xml:space="preserve"> AC motors; with multiple   </w:t>
      </w:r>
    </w:p>
    <w:p w:rsidR="00DA6125" w:rsidRDefault="00DA6125">
      <w:pPr>
        <w:ind w:left="795"/>
        <w:rPr>
          <w:rFonts w:ascii="Arial" w:hAnsi="Arial" w:cs="Arial"/>
          <w:b/>
          <w:bCs/>
          <w:sz w:val="24"/>
        </w:rPr>
      </w:pPr>
      <w:r>
        <w:rPr>
          <w:rFonts w:ascii="Arial" w:hAnsi="Arial" w:cs="Arial"/>
          <w:b/>
          <w:bCs/>
          <w:sz w:val="24"/>
        </w:rPr>
        <w:t xml:space="preserve">     pre-</w:t>
      </w:r>
      <w:proofErr w:type="gramStart"/>
      <w:r>
        <w:rPr>
          <w:rFonts w:ascii="Arial" w:hAnsi="Arial" w:cs="Arial"/>
          <w:b/>
          <w:bCs/>
          <w:sz w:val="24"/>
        </w:rPr>
        <w:t>set  intermediate</w:t>
      </w:r>
      <w:proofErr w:type="gramEnd"/>
      <w:r>
        <w:rPr>
          <w:rFonts w:ascii="Arial" w:hAnsi="Arial" w:cs="Arial"/>
          <w:b/>
          <w:bCs/>
          <w:sz w:val="24"/>
        </w:rPr>
        <w:t xml:space="preserve"> positions, interface with SDN (</w:t>
      </w:r>
      <w:proofErr w:type="spellStart"/>
      <w:r w:rsidR="00D0372B">
        <w:rPr>
          <w:rFonts w:ascii="Arial" w:hAnsi="Arial" w:cs="Arial"/>
          <w:b/>
          <w:bCs/>
          <w:sz w:val="24"/>
        </w:rPr>
        <w:t>Somfy</w:t>
      </w:r>
      <w:proofErr w:type="spellEnd"/>
      <w:r>
        <w:rPr>
          <w:rFonts w:ascii="Arial" w:hAnsi="Arial" w:cs="Arial"/>
          <w:b/>
          <w:bCs/>
          <w:sz w:val="24"/>
        </w:rPr>
        <w:t xml:space="preserve"> </w:t>
      </w:r>
    </w:p>
    <w:p w:rsidR="00DA6125" w:rsidRDefault="00DA6125">
      <w:pPr>
        <w:ind w:left="795"/>
        <w:rPr>
          <w:rFonts w:ascii="Arial" w:hAnsi="Arial" w:cs="Arial"/>
          <w:b/>
          <w:bCs/>
          <w:sz w:val="24"/>
        </w:rPr>
      </w:pPr>
      <w:r>
        <w:rPr>
          <w:rFonts w:ascii="Arial" w:hAnsi="Arial" w:cs="Arial"/>
          <w:b/>
          <w:bCs/>
          <w:sz w:val="24"/>
        </w:rPr>
        <w:t xml:space="preserve">     Digital Network).</w:t>
      </w:r>
    </w:p>
    <w:p w:rsidR="00DA6125" w:rsidRDefault="00DA6125">
      <w:pPr>
        <w:ind w:left="795"/>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 xml:space="preserve">B.  DC LOW Voltage 24V </w:t>
      </w:r>
      <w:proofErr w:type="gramStart"/>
      <w:r>
        <w:rPr>
          <w:rFonts w:ascii="Arial" w:hAnsi="Arial" w:cs="Arial"/>
          <w:b/>
          <w:bCs/>
          <w:sz w:val="24"/>
        </w:rPr>
        <w:t>SONNESSE  30</w:t>
      </w:r>
      <w:proofErr w:type="gramEnd"/>
      <w:r>
        <w:rPr>
          <w:rFonts w:ascii="Arial" w:hAnsi="Arial" w:cs="Arial"/>
          <w:b/>
          <w:bCs/>
          <w:sz w:val="24"/>
        </w:rPr>
        <w:t xml:space="preserve"> motors; Tubular motor,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thermally</w:t>
      </w:r>
      <w:proofErr w:type="gramEnd"/>
      <w:r>
        <w:rPr>
          <w:rFonts w:ascii="Arial" w:hAnsi="Arial" w:cs="Arial"/>
          <w:b/>
          <w:bCs/>
          <w:sz w:val="24"/>
        </w:rPr>
        <w:t xml:space="preserve"> protected, permanently lubricated.  Minimum of 2nm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with</w:t>
      </w:r>
      <w:proofErr w:type="gramEnd"/>
      <w:r>
        <w:rPr>
          <w:rFonts w:ascii="Arial" w:hAnsi="Arial" w:cs="Arial"/>
          <w:b/>
          <w:bCs/>
          <w:sz w:val="24"/>
        </w:rPr>
        <w:t xml:space="preserve"> sufficient lifting capacity to not need assistance by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other</w:t>
      </w:r>
      <w:proofErr w:type="gramEnd"/>
      <w:r>
        <w:rPr>
          <w:rFonts w:ascii="Arial" w:hAnsi="Arial" w:cs="Arial"/>
          <w:b/>
          <w:bCs/>
          <w:sz w:val="24"/>
        </w:rPr>
        <w:t xml:space="preserve"> devices.  Powered by transformer (Single motor – 20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motors</w:t>
      </w:r>
      <w:proofErr w:type="gramEnd"/>
      <w:r>
        <w:rPr>
          <w:rFonts w:ascii="Arial" w:hAnsi="Arial" w:cs="Arial"/>
          <w:b/>
          <w:bCs/>
          <w:sz w:val="24"/>
        </w:rPr>
        <w:t xml:space="preserve">). </w:t>
      </w:r>
      <w:r>
        <w:rPr>
          <w:rFonts w:ascii="Arial" w:hAnsi="Arial" w:cs="Arial"/>
          <w:b/>
          <w:bCs/>
          <w:sz w:val="24"/>
          <w:u w:val="single"/>
        </w:rPr>
        <w:t xml:space="preserve">Optional: </w:t>
      </w:r>
      <w:r>
        <w:rPr>
          <w:rFonts w:ascii="Arial" w:hAnsi="Arial" w:cs="Arial"/>
          <w:b/>
          <w:bCs/>
          <w:sz w:val="24"/>
        </w:rPr>
        <w:t xml:space="preserve"> </w:t>
      </w:r>
      <w:proofErr w:type="gramStart"/>
      <w:r>
        <w:rPr>
          <w:rFonts w:ascii="Arial" w:hAnsi="Arial" w:cs="Arial"/>
          <w:b/>
          <w:bCs/>
          <w:sz w:val="24"/>
        </w:rPr>
        <w:t>ILT  Intelligent</w:t>
      </w:r>
      <w:proofErr w:type="gramEnd"/>
      <w:r>
        <w:rPr>
          <w:rFonts w:ascii="Arial" w:hAnsi="Arial" w:cs="Arial"/>
          <w:b/>
          <w:bCs/>
          <w:sz w:val="24"/>
        </w:rPr>
        <w:t xml:space="preserve"> DC motors; with multiple   </w:t>
      </w:r>
    </w:p>
    <w:p w:rsidR="00DA6125" w:rsidRDefault="00DA6125">
      <w:pPr>
        <w:ind w:left="795"/>
        <w:rPr>
          <w:rFonts w:ascii="Arial" w:hAnsi="Arial" w:cs="Arial"/>
          <w:b/>
          <w:bCs/>
          <w:sz w:val="24"/>
        </w:rPr>
      </w:pPr>
      <w:r>
        <w:rPr>
          <w:rFonts w:ascii="Arial" w:hAnsi="Arial" w:cs="Arial"/>
          <w:b/>
          <w:bCs/>
          <w:sz w:val="24"/>
        </w:rPr>
        <w:t xml:space="preserve">     pre-</w:t>
      </w:r>
      <w:proofErr w:type="gramStart"/>
      <w:r>
        <w:rPr>
          <w:rFonts w:ascii="Arial" w:hAnsi="Arial" w:cs="Arial"/>
          <w:b/>
          <w:bCs/>
          <w:sz w:val="24"/>
        </w:rPr>
        <w:t>set  intermediate</w:t>
      </w:r>
      <w:proofErr w:type="gramEnd"/>
      <w:r>
        <w:rPr>
          <w:rFonts w:ascii="Arial" w:hAnsi="Arial" w:cs="Arial"/>
          <w:b/>
          <w:bCs/>
          <w:sz w:val="24"/>
        </w:rPr>
        <w:t xml:space="preserve"> positions, interface with SDN (</w:t>
      </w:r>
      <w:proofErr w:type="spellStart"/>
      <w:r w:rsidR="00D0372B">
        <w:rPr>
          <w:rFonts w:ascii="Arial" w:hAnsi="Arial" w:cs="Arial"/>
          <w:b/>
          <w:bCs/>
          <w:sz w:val="24"/>
        </w:rPr>
        <w:t>Somfy</w:t>
      </w:r>
      <w:proofErr w:type="spellEnd"/>
      <w:r>
        <w:rPr>
          <w:rFonts w:ascii="Arial" w:hAnsi="Arial" w:cs="Arial"/>
          <w:b/>
          <w:bCs/>
          <w:sz w:val="24"/>
        </w:rPr>
        <w:t xml:space="preserve"> </w:t>
      </w:r>
    </w:p>
    <w:p w:rsidR="00DA6125" w:rsidRDefault="00DA6125">
      <w:pPr>
        <w:ind w:left="795"/>
        <w:rPr>
          <w:rFonts w:ascii="Arial" w:hAnsi="Arial" w:cs="Arial"/>
          <w:b/>
          <w:bCs/>
          <w:sz w:val="24"/>
        </w:rPr>
      </w:pPr>
      <w:r>
        <w:rPr>
          <w:rFonts w:ascii="Arial" w:hAnsi="Arial" w:cs="Arial"/>
          <w:b/>
          <w:bCs/>
          <w:sz w:val="24"/>
        </w:rPr>
        <w:t xml:space="preserve">     Digital Network).</w:t>
      </w: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rPr>
          <w:rFonts w:ascii="Arial" w:hAnsi="Arial" w:cs="Arial"/>
          <w:b/>
          <w:bCs/>
          <w:sz w:val="24"/>
        </w:rPr>
      </w:pPr>
    </w:p>
    <w:p w:rsidR="00DA6125" w:rsidRDefault="00DA6125">
      <w:pPr>
        <w:jc w:val="center"/>
        <w:rPr>
          <w:rFonts w:ascii="Arial" w:hAnsi="Arial" w:cs="Arial"/>
          <w:b/>
          <w:bCs/>
          <w:sz w:val="22"/>
          <w:szCs w:val="24"/>
        </w:rPr>
      </w:pPr>
      <w:r>
        <w:rPr>
          <w:rFonts w:ascii="Arial" w:hAnsi="Arial" w:cs="Arial"/>
          <w:b/>
          <w:bCs/>
          <w:sz w:val="22"/>
        </w:rPr>
        <w:t>SUNAIR</w:t>
      </w:r>
      <w:r>
        <w:rPr>
          <w:rFonts w:ascii="Arial" w:hAnsi="Arial" w:cs="Arial"/>
          <w:b/>
          <w:bCs/>
          <w:sz w:val="22"/>
        </w:rPr>
        <w:sym w:font="Symbol" w:char="F0E2"/>
      </w:r>
      <w:r>
        <w:rPr>
          <w:rFonts w:ascii="Arial" w:hAnsi="Arial" w:cs="Arial"/>
          <w:b/>
          <w:bCs/>
          <w:sz w:val="22"/>
        </w:rPr>
        <w:t xml:space="preserve"> AWNINGS &amp; SOLAR </w:t>
      </w:r>
      <w:proofErr w:type="gramStart"/>
      <w:r>
        <w:rPr>
          <w:rFonts w:ascii="Arial" w:hAnsi="Arial" w:cs="Arial"/>
          <w:b/>
          <w:bCs/>
          <w:sz w:val="22"/>
        </w:rPr>
        <w:t>SCREENS  P.O</w:t>
      </w:r>
      <w:proofErr w:type="gramEnd"/>
      <w:r>
        <w:rPr>
          <w:rFonts w:ascii="Arial" w:hAnsi="Arial" w:cs="Arial"/>
          <w:b/>
          <w:bCs/>
          <w:sz w:val="22"/>
        </w:rPr>
        <w:t xml:space="preserve"> Box 1068  Jessup, MD  20794</w:t>
      </w:r>
    </w:p>
    <w:p w:rsidR="00DA6125" w:rsidRDefault="00DA6125">
      <w:pPr>
        <w:jc w:val="center"/>
        <w:rPr>
          <w:rFonts w:ascii="Arial" w:hAnsi="Arial" w:cs="Arial"/>
          <w:b/>
          <w:bCs/>
          <w:sz w:val="22"/>
        </w:rPr>
      </w:pPr>
      <w:r>
        <w:rPr>
          <w:rFonts w:ascii="Arial" w:hAnsi="Arial" w:cs="Arial"/>
          <w:b/>
          <w:bCs/>
          <w:sz w:val="22"/>
        </w:rPr>
        <w:t xml:space="preserve">Phone:  410-799-1145     1-800-548-0408   Fax:  410-799-5584   </w:t>
      </w:r>
      <w:hyperlink r:id="rId11" w:history="1">
        <w:r>
          <w:rPr>
            <w:rStyle w:val="Hyperlink"/>
            <w:rFonts w:ascii="Arial" w:hAnsi="Arial" w:cs="Arial"/>
            <w:b/>
            <w:bCs/>
            <w:sz w:val="22"/>
          </w:rPr>
          <w:t>www.sunairawnings.com</w:t>
        </w:r>
      </w:hyperlink>
      <w:r>
        <w:rPr>
          <w:rFonts w:ascii="Arial" w:hAnsi="Arial" w:cs="Arial"/>
          <w:b/>
          <w:bCs/>
          <w:sz w:val="22"/>
        </w:rPr>
        <w:t xml:space="preserve">      </w:t>
      </w:r>
      <w:hyperlink r:id="rId12" w:history="1">
        <w:r>
          <w:rPr>
            <w:rStyle w:val="Hyperlink"/>
            <w:rFonts w:ascii="Arial" w:hAnsi="Arial" w:cs="Arial"/>
            <w:b/>
            <w:bCs/>
            <w:sz w:val="22"/>
          </w:rPr>
          <w:t>Info@sunairawnings.com</w:t>
        </w:r>
      </w:hyperlink>
      <w:r>
        <w:rPr>
          <w:rFonts w:ascii="Arial" w:hAnsi="Arial" w:cs="Arial"/>
          <w:b/>
          <w:bCs/>
          <w:sz w:val="22"/>
        </w:rPr>
        <w:t xml:space="preserve"> </w:t>
      </w:r>
    </w:p>
    <w:p w:rsidR="00DA6125" w:rsidRDefault="00DA6125">
      <w:pPr>
        <w:ind w:left="795"/>
        <w:rPr>
          <w:rFonts w:ascii="Arial" w:hAnsi="Arial" w:cs="Arial"/>
          <w:b/>
          <w:bCs/>
          <w:sz w:val="24"/>
        </w:rPr>
      </w:pPr>
    </w:p>
    <w:p w:rsidR="00DA6125" w:rsidRDefault="00DA6125">
      <w:pPr>
        <w:numPr>
          <w:ilvl w:val="1"/>
          <w:numId w:val="25"/>
        </w:numPr>
        <w:rPr>
          <w:rFonts w:ascii="Arial" w:hAnsi="Arial" w:cs="Arial"/>
          <w:b/>
          <w:bCs/>
          <w:sz w:val="24"/>
        </w:rPr>
      </w:pPr>
      <w:r>
        <w:rPr>
          <w:rFonts w:ascii="Arial" w:hAnsi="Arial" w:cs="Arial"/>
          <w:b/>
          <w:bCs/>
          <w:sz w:val="24"/>
        </w:rPr>
        <w:t>OPERATOR CONTROLS</w:t>
      </w:r>
    </w:p>
    <w:p w:rsidR="00DA6125" w:rsidRDefault="00DA6125">
      <w:pPr>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A.   RTS radio controls with wire free wall switches (</w:t>
      </w:r>
      <w:proofErr w:type="spellStart"/>
      <w:r>
        <w:rPr>
          <w:rFonts w:ascii="Arial" w:hAnsi="Arial" w:cs="Arial"/>
          <w:b/>
          <w:bCs/>
          <w:sz w:val="24"/>
        </w:rPr>
        <w:t>Decoflex</w:t>
      </w:r>
      <w:proofErr w:type="spellEnd"/>
      <w:r>
        <w:rPr>
          <w:rFonts w:ascii="Arial" w:hAnsi="Arial" w:cs="Arial"/>
          <w:b/>
          <w:bCs/>
          <w:sz w:val="24"/>
        </w:rPr>
        <w:t xml:space="preserve"> type)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or</w:t>
      </w:r>
      <w:proofErr w:type="gramEnd"/>
      <w:r>
        <w:rPr>
          <w:rFonts w:ascii="Arial" w:hAnsi="Arial" w:cs="Arial"/>
          <w:b/>
          <w:bCs/>
          <w:sz w:val="24"/>
        </w:rPr>
        <w:t xml:space="preserve"> (Telis type) hand held remotes, or tied desktop network.  </w:t>
      </w:r>
    </w:p>
    <w:p w:rsidR="00DA6125" w:rsidRDefault="00DA6125">
      <w:pPr>
        <w:ind w:left="795"/>
        <w:rPr>
          <w:rFonts w:ascii="Arial" w:hAnsi="Arial" w:cs="Arial"/>
          <w:b/>
          <w:bCs/>
          <w:sz w:val="24"/>
        </w:rPr>
      </w:pPr>
    </w:p>
    <w:p w:rsidR="00DA6125" w:rsidRDefault="00DA6125" w:rsidP="00D0372B">
      <w:pPr>
        <w:numPr>
          <w:ilvl w:val="0"/>
          <w:numId w:val="20"/>
        </w:numPr>
        <w:rPr>
          <w:rFonts w:ascii="Arial" w:hAnsi="Arial" w:cs="Arial"/>
          <w:b/>
          <w:bCs/>
          <w:sz w:val="24"/>
        </w:rPr>
      </w:pPr>
      <w:r>
        <w:rPr>
          <w:rFonts w:ascii="Arial" w:hAnsi="Arial" w:cs="Arial"/>
          <w:b/>
          <w:bCs/>
          <w:sz w:val="24"/>
        </w:rPr>
        <w:t>Sun control, predictive solar scheduling and sun sensors</w:t>
      </w:r>
      <w:r w:rsidR="00D0372B">
        <w:rPr>
          <w:rFonts w:ascii="Arial" w:hAnsi="Arial" w:cs="Arial"/>
          <w:b/>
          <w:bCs/>
          <w:sz w:val="24"/>
        </w:rPr>
        <w:t>.</w:t>
      </w:r>
    </w:p>
    <w:p w:rsidR="00D0372B" w:rsidRDefault="00D0372B" w:rsidP="00D0372B">
      <w:pPr>
        <w:rPr>
          <w:rFonts w:ascii="Arial" w:hAnsi="Arial" w:cs="Arial"/>
          <w:b/>
          <w:bCs/>
          <w:sz w:val="24"/>
        </w:rPr>
      </w:pPr>
    </w:p>
    <w:p w:rsidR="00D0372B" w:rsidRDefault="00D0372B" w:rsidP="00D0372B">
      <w:pPr>
        <w:numPr>
          <w:ilvl w:val="0"/>
          <w:numId w:val="20"/>
        </w:numPr>
        <w:rPr>
          <w:rFonts w:ascii="Arial" w:hAnsi="Arial" w:cs="Arial"/>
          <w:b/>
          <w:bCs/>
          <w:sz w:val="24"/>
        </w:rPr>
      </w:pPr>
      <w:r>
        <w:rPr>
          <w:rFonts w:ascii="Arial" w:hAnsi="Arial" w:cs="Arial"/>
          <w:b/>
          <w:bCs/>
          <w:sz w:val="24"/>
        </w:rPr>
        <w:t>Wired modular network wall switches.</w:t>
      </w:r>
    </w:p>
    <w:p w:rsidR="00D0372B" w:rsidRDefault="00D0372B" w:rsidP="00D0372B">
      <w:pPr>
        <w:rPr>
          <w:rFonts w:ascii="Arial" w:hAnsi="Arial" w:cs="Arial"/>
          <w:b/>
          <w:bCs/>
          <w:sz w:val="24"/>
        </w:rPr>
      </w:pPr>
    </w:p>
    <w:p w:rsidR="00D0372B" w:rsidRDefault="00D0372B" w:rsidP="00D0372B">
      <w:pPr>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 xml:space="preserve">                                                                       </w:t>
      </w:r>
    </w:p>
    <w:p w:rsidR="00DA6125" w:rsidRDefault="00DA6125">
      <w:pPr>
        <w:rPr>
          <w:rFonts w:ascii="Arial" w:hAnsi="Arial" w:cs="Arial"/>
          <w:b/>
          <w:bCs/>
          <w:sz w:val="24"/>
        </w:rPr>
      </w:pPr>
      <w:r>
        <w:rPr>
          <w:rFonts w:ascii="Arial" w:hAnsi="Arial" w:cs="Arial"/>
          <w:b/>
          <w:bCs/>
          <w:sz w:val="24"/>
        </w:rPr>
        <w:t xml:space="preserve">    </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numPr>
          <w:ilvl w:val="1"/>
          <w:numId w:val="25"/>
        </w:numPr>
        <w:rPr>
          <w:rFonts w:ascii="Arial" w:hAnsi="Arial" w:cs="Arial"/>
          <w:b/>
          <w:bCs/>
          <w:sz w:val="24"/>
        </w:rPr>
      </w:pPr>
      <w:r>
        <w:rPr>
          <w:rFonts w:ascii="Arial" w:hAnsi="Arial" w:cs="Arial"/>
          <w:b/>
          <w:bCs/>
          <w:sz w:val="24"/>
        </w:rPr>
        <w:t>ACCESSORIES</w:t>
      </w:r>
    </w:p>
    <w:p w:rsidR="00DA6125" w:rsidRDefault="00DA6125">
      <w:pPr>
        <w:rPr>
          <w:rFonts w:ascii="Arial" w:hAnsi="Arial" w:cs="Arial"/>
          <w:b/>
          <w:bCs/>
          <w:sz w:val="24"/>
        </w:rPr>
      </w:pPr>
    </w:p>
    <w:p w:rsidR="00DA6125" w:rsidRDefault="00DA6125">
      <w:pPr>
        <w:numPr>
          <w:ilvl w:val="1"/>
          <w:numId w:val="10"/>
        </w:numPr>
        <w:rPr>
          <w:rFonts w:ascii="Arial" w:hAnsi="Arial" w:cs="Arial"/>
          <w:b/>
          <w:bCs/>
          <w:sz w:val="24"/>
        </w:rPr>
      </w:pPr>
      <w:r>
        <w:rPr>
          <w:rFonts w:ascii="Arial" w:hAnsi="Arial" w:cs="Arial"/>
          <w:b/>
          <w:bCs/>
          <w:sz w:val="24"/>
        </w:rPr>
        <w:t>Dual Roller Shades:  Universal mount steel brackets with 2 separate rollers working independently from each other (Solar shade and room darkening black out).</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numPr>
          <w:ilvl w:val="1"/>
          <w:numId w:val="10"/>
        </w:numPr>
        <w:rPr>
          <w:rFonts w:ascii="Arial" w:hAnsi="Arial" w:cs="Arial"/>
          <w:b/>
          <w:bCs/>
          <w:sz w:val="24"/>
        </w:rPr>
      </w:pPr>
      <w:r>
        <w:rPr>
          <w:rFonts w:ascii="Arial" w:hAnsi="Arial" w:cs="Arial"/>
          <w:b/>
          <w:bCs/>
          <w:sz w:val="24"/>
        </w:rPr>
        <w:t xml:space="preserve">Bottom Bar / Hem bar:  Either </w:t>
      </w:r>
      <w:proofErr w:type="spellStart"/>
      <w:r>
        <w:rPr>
          <w:rFonts w:ascii="Arial" w:hAnsi="Arial" w:cs="Arial"/>
          <w:b/>
          <w:bCs/>
          <w:sz w:val="24"/>
        </w:rPr>
        <w:t>Std</w:t>
      </w:r>
      <w:proofErr w:type="spellEnd"/>
      <w:r>
        <w:rPr>
          <w:rFonts w:ascii="Arial" w:hAnsi="Arial" w:cs="Arial"/>
          <w:b/>
          <w:bCs/>
          <w:sz w:val="24"/>
        </w:rPr>
        <w:t xml:space="preserve">  Hem / Bottom bar with internal extruded aluminum bar with sealed ends, or optional external bottom bar extruded and powder coated color to match hardware brackets and accessories</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numPr>
          <w:ilvl w:val="1"/>
          <w:numId w:val="10"/>
        </w:numPr>
        <w:rPr>
          <w:rFonts w:ascii="Arial" w:hAnsi="Arial" w:cs="Arial"/>
          <w:b/>
          <w:bCs/>
          <w:sz w:val="24"/>
        </w:rPr>
      </w:pPr>
      <w:r>
        <w:rPr>
          <w:rFonts w:ascii="Arial" w:hAnsi="Arial" w:cs="Arial"/>
          <w:b/>
          <w:bCs/>
          <w:sz w:val="24"/>
        </w:rPr>
        <w:t xml:space="preserve">Fascia:  L shaped removable aluminum extrusion valance that attaches to the brackets and conceals the roller tube.  Color will match other hardware and will be powder coated. 3” and 4” fascia as specified on all shades up to 9 </w:t>
      </w:r>
      <w:proofErr w:type="spellStart"/>
      <w:r>
        <w:rPr>
          <w:rFonts w:ascii="Arial" w:hAnsi="Arial" w:cs="Arial"/>
          <w:b/>
          <w:bCs/>
          <w:sz w:val="24"/>
        </w:rPr>
        <w:t>ft</w:t>
      </w:r>
      <w:proofErr w:type="spellEnd"/>
      <w:r>
        <w:rPr>
          <w:rFonts w:ascii="Arial" w:hAnsi="Arial" w:cs="Arial"/>
          <w:b/>
          <w:bCs/>
          <w:sz w:val="24"/>
        </w:rPr>
        <w:t xml:space="preserve"> high, and 4” fascia as specified on all shades taller than 9 ft.  Standard flat / square fascia or optional rounded fascia. 7” fascia as is specified on Duo shades ISC6500 &amp; ISC6600.</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numPr>
          <w:ilvl w:val="1"/>
          <w:numId w:val="10"/>
        </w:numPr>
        <w:rPr>
          <w:rFonts w:ascii="Arial" w:hAnsi="Arial" w:cs="Arial"/>
          <w:b/>
          <w:bCs/>
          <w:sz w:val="24"/>
        </w:rPr>
      </w:pPr>
      <w:r>
        <w:rPr>
          <w:rFonts w:ascii="Arial" w:hAnsi="Arial" w:cs="Arial"/>
          <w:b/>
          <w:bCs/>
          <w:sz w:val="24"/>
        </w:rPr>
        <w:t>Black out tracks as specified on room darkening and black out shades.  Powder coated aluminum to match hardware color.</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numPr>
          <w:ilvl w:val="1"/>
          <w:numId w:val="10"/>
        </w:numPr>
        <w:rPr>
          <w:rFonts w:ascii="Arial" w:hAnsi="Arial" w:cs="Arial"/>
          <w:b/>
          <w:bCs/>
          <w:sz w:val="24"/>
        </w:rPr>
      </w:pPr>
      <w:r>
        <w:rPr>
          <w:rFonts w:ascii="Arial" w:hAnsi="Arial" w:cs="Arial"/>
          <w:b/>
          <w:bCs/>
          <w:sz w:val="24"/>
        </w:rPr>
        <w:t xml:space="preserve">Cassette 3” and 4” to enclose standard </w:t>
      </w:r>
      <w:r w:rsidR="00D0372B">
        <w:rPr>
          <w:rFonts w:ascii="Arial" w:hAnsi="Arial" w:cs="Arial"/>
          <w:b/>
          <w:bCs/>
          <w:sz w:val="24"/>
        </w:rPr>
        <w:t>s</w:t>
      </w:r>
      <w:r>
        <w:rPr>
          <w:rFonts w:ascii="Arial" w:hAnsi="Arial" w:cs="Arial"/>
          <w:b/>
          <w:bCs/>
          <w:sz w:val="24"/>
        </w:rPr>
        <w:t xml:space="preserve">hade roller, as specified on </w:t>
      </w:r>
      <w:proofErr w:type="gramStart"/>
      <w:r>
        <w:rPr>
          <w:rFonts w:ascii="Arial" w:hAnsi="Arial" w:cs="Arial"/>
          <w:b/>
          <w:bCs/>
          <w:sz w:val="24"/>
        </w:rPr>
        <w:t>ISC6000  and</w:t>
      </w:r>
      <w:proofErr w:type="gramEnd"/>
      <w:r>
        <w:rPr>
          <w:rFonts w:ascii="Arial" w:hAnsi="Arial" w:cs="Arial"/>
          <w:b/>
          <w:bCs/>
          <w:sz w:val="24"/>
        </w:rPr>
        <w:t xml:space="preserve"> ISC7000 shades.</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jc w:val="center"/>
        <w:rPr>
          <w:rFonts w:ascii="Arial" w:hAnsi="Arial" w:cs="Arial"/>
          <w:b/>
          <w:bCs/>
          <w:sz w:val="22"/>
          <w:szCs w:val="24"/>
        </w:rPr>
      </w:pPr>
      <w:r>
        <w:rPr>
          <w:rFonts w:ascii="Arial" w:hAnsi="Arial" w:cs="Arial"/>
          <w:b/>
          <w:bCs/>
          <w:sz w:val="22"/>
        </w:rPr>
        <w:t>SUNAIR</w:t>
      </w:r>
      <w:r>
        <w:rPr>
          <w:rFonts w:ascii="Arial" w:hAnsi="Arial" w:cs="Arial"/>
          <w:b/>
          <w:bCs/>
          <w:sz w:val="22"/>
        </w:rPr>
        <w:sym w:font="Symbol" w:char="F0E2"/>
      </w:r>
      <w:r>
        <w:rPr>
          <w:rFonts w:ascii="Arial" w:hAnsi="Arial" w:cs="Arial"/>
          <w:b/>
          <w:bCs/>
          <w:sz w:val="22"/>
        </w:rPr>
        <w:t xml:space="preserve"> AWNINGS &amp; SOLAR </w:t>
      </w:r>
      <w:proofErr w:type="gramStart"/>
      <w:r>
        <w:rPr>
          <w:rFonts w:ascii="Arial" w:hAnsi="Arial" w:cs="Arial"/>
          <w:b/>
          <w:bCs/>
          <w:sz w:val="22"/>
        </w:rPr>
        <w:t>SCREENS  P.O</w:t>
      </w:r>
      <w:proofErr w:type="gramEnd"/>
      <w:r>
        <w:rPr>
          <w:rFonts w:ascii="Arial" w:hAnsi="Arial" w:cs="Arial"/>
          <w:b/>
          <w:bCs/>
          <w:sz w:val="22"/>
        </w:rPr>
        <w:t xml:space="preserve"> Box 1068  Jessup, MD  20794</w:t>
      </w:r>
    </w:p>
    <w:p w:rsidR="00DA6125" w:rsidRDefault="00DA6125">
      <w:pPr>
        <w:jc w:val="center"/>
        <w:rPr>
          <w:rFonts w:ascii="Arial" w:hAnsi="Arial" w:cs="Arial"/>
          <w:b/>
          <w:bCs/>
          <w:sz w:val="22"/>
        </w:rPr>
      </w:pPr>
      <w:r>
        <w:rPr>
          <w:rFonts w:ascii="Arial" w:hAnsi="Arial" w:cs="Arial"/>
          <w:b/>
          <w:bCs/>
          <w:sz w:val="22"/>
        </w:rPr>
        <w:t xml:space="preserve">Phone:  410-799-1145     1-800-548-0408   Fax:  410-799-5584   </w:t>
      </w:r>
      <w:hyperlink r:id="rId13" w:history="1">
        <w:r>
          <w:rPr>
            <w:rStyle w:val="Hyperlink"/>
            <w:rFonts w:ascii="Arial" w:hAnsi="Arial" w:cs="Arial"/>
            <w:b/>
            <w:bCs/>
            <w:sz w:val="22"/>
          </w:rPr>
          <w:t>www.sunairawnings.com</w:t>
        </w:r>
      </w:hyperlink>
      <w:r>
        <w:rPr>
          <w:rFonts w:ascii="Arial" w:hAnsi="Arial" w:cs="Arial"/>
          <w:b/>
          <w:bCs/>
          <w:sz w:val="22"/>
        </w:rPr>
        <w:t xml:space="preserve">      </w:t>
      </w:r>
      <w:hyperlink r:id="rId14" w:history="1">
        <w:r>
          <w:rPr>
            <w:rStyle w:val="Hyperlink"/>
            <w:rFonts w:ascii="Arial" w:hAnsi="Arial" w:cs="Arial"/>
            <w:b/>
            <w:bCs/>
            <w:sz w:val="22"/>
          </w:rPr>
          <w:t>Info@sunairawnings.com</w:t>
        </w:r>
      </w:hyperlink>
      <w:r>
        <w:rPr>
          <w:rFonts w:ascii="Arial" w:hAnsi="Arial" w:cs="Arial"/>
          <w:b/>
          <w:bCs/>
          <w:sz w:val="22"/>
        </w:rPr>
        <w:t xml:space="preserve"> </w:t>
      </w:r>
    </w:p>
    <w:p w:rsidR="00DA6125" w:rsidRDefault="00DA6125">
      <w:pPr>
        <w:rPr>
          <w:rFonts w:ascii="Arial" w:hAnsi="Arial" w:cs="Arial"/>
          <w:b/>
          <w:bCs/>
          <w:sz w:val="24"/>
        </w:rPr>
      </w:pPr>
    </w:p>
    <w:p w:rsidR="00DA6125" w:rsidRDefault="00DA6125">
      <w:pPr>
        <w:rPr>
          <w:rFonts w:ascii="Arial" w:hAnsi="Arial" w:cs="Arial"/>
          <w:b/>
          <w:bCs/>
          <w:sz w:val="24"/>
        </w:rPr>
      </w:pPr>
    </w:p>
    <w:p w:rsidR="00DA6125" w:rsidRDefault="00DA6125">
      <w:pPr>
        <w:pStyle w:val="Heading1"/>
        <w:rPr>
          <w:rFonts w:cs="Arial"/>
          <w:bCs/>
        </w:rPr>
      </w:pPr>
      <w:r>
        <w:rPr>
          <w:rFonts w:cs="Arial"/>
          <w:bCs/>
        </w:rPr>
        <w:t>PART 3 –EXECUTION</w:t>
      </w:r>
    </w:p>
    <w:p w:rsidR="00DA6125" w:rsidRDefault="00DA6125"/>
    <w:p w:rsidR="00DA6125" w:rsidRDefault="00DA6125"/>
    <w:p w:rsidR="00DA6125" w:rsidRDefault="00DA6125">
      <w:pPr>
        <w:pStyle w:val="Heading1"/>
        <w:numPr>
          <w:ilvl w:val="1"/>
          <w:numId w:val="31"/>
        </w:numPr>
        <w:rPr>
          <w:rFonts w:cs="Arial"/>
        </w:rPr>
      </w:pPr>
      <w:r>
        <w:rPr>
          <w:rFonts w:cs="Arial"/>
        </w:rPr>
        <w:t>INSTALLATION</w:t>
      </w:r>
    </w:p>
    <w:p w:rsidR="00DA6125" w:rsidRDefault="00DA6125">
      <w:pPr>
        <w:rPr>
          <w:rFonts w:ascii="Arial" w:hAnsi="Arial" w:cs="Arial"/>
          <w:b/>
          <w:bCs/>
          <w:sz w:val="24"/>
        </w:rPr>
      </w:pPr>
    </w:p>
    <w:p w:rsidR="00DA6125" w:rsidRDefault="00DA6125">
      <w:pPr>
        <w:pStyle w:val="Heading9"/>
        <w:ind w:left="780"/>
      </w:pPr>
      <w:r>
        <w:t xml:space="preserve"> A.  Install shades level and plum</w:t>
      </w:r>
      <w:r w:rsidR="00D0372B">
        <w:t>b</w:t>
      </w:r>
      <w:r>
        <w:t>, and align with adjacent units</w:t>
      </w:r>
    </w:p>
    <w:p w:rsidR="00DA6125" w:rsidRDefault="00DA6125">
      <w:pPr>
        <w:ind w:left="780"/>
        <w:rPr>
          <w:rFonts w:ascii="Arial" w:hAnsi="Arial" w:cs="Arial"/>
          <w:b/>
          <w:bCs/>
          <w:sz w:val="24"/>
        </w:rPr>
      </w:pPr>
      <w:r>
        <w:rPr>
          <w:rFonts w:ascii="Arial" w:hAnsi="Arial" w:cs="Arial"/>
          <w:b/>
          <w:bCs/>
          <w:sz w:val="24"/>
        </w:rPr>
        <w:t xml:space="preserve">       </w:t>
      </w:r>
      <w:proofErr w:type="gramStart"/>
      <w:r>
        <w:rPr>
          <w:rFonts w:ascii="Arial" w:hAnsi="Arial" w:cs="Arial"/>
          <w:b/>
          <w:bCs/>
          <w:sz w:val="24"/>
        </w:rPr>
        <w:t>if</w:t>
      </w:r>
      <w:proofErr w:type="gramEnd"/>
      <w:r>
        <w:rPr>
          <w:rFonts w:ascii="Arial" w:hAnsi="Arial" w:cs="Arial"/>
          <w:b/>
          <w:bCs/>
          <w:sz w:val="24"/>
        </w:rPr>
        <w:t xml:space="preserve"> necessary.  </w:t>
      </w:r>
    </w:p>
    <w:p w:rsidR="00DA6125" w:rsidRDefault="00DA6125">
      <w:pPr>
        <w:pStyle w:val="Heading9"/>
      </w:pPr>
    </w:p>
    <w:p w:rsidR="00DA6125" w:rsidRDefault="00DA6125">
      <w:pPr>
        <w:pStyle w:val="Heading9"/>
        <w:numPr>
          <w:ilvl w:val="0"/>
          <w:numId w:val="20"/>
        </w:numPr>
      </w:pPr>
      <w:r>
        <w:t>Adjust roller shade to operate smoothly</w:t>
      </w:r>
    </w:p>
    <w:p w:rsidR="00DA6125" w:rsidRDefault="00DA6125"/>
    <w:p w:rsidR="00DA6125" w:rsidRDefault="00DA6125"/>
    <w:p w:rsidR="00DA6125" w:rsidRDefault="00DA6125">
      <w:pPr>
        <w:numPr>
          <w:ilvl w:val="1"/>
          <w:numId w:val="31"/>
        </w:numPr>
        <w:rPr>
          <w:rFonts w:ascii="Arial" w:hAnsi="Arial" w:cs="Arial"/>
          <w:b/>
          <w:bCs/>
          <w:sz w:val="24"/>
        </w:rPr>
      </w:pPr>
      <w:r>
        <w:rPr>
          <w:rFonts w:ascii="Arial" w:hAnsi="Arial" w:cs="Arial"/>
          <w:b/>
          <w:bCs/>
          <w:sz w:val="24"/>
        </w:rPr>
        <w:t>DEMONSTRATION</w:t>
      </w:r>
    </w:p>
    <w:p w:rsidR="00DA6125" w:rsidRDefault="00DA6125">
      <w:pPr>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 xml:space="preserve">A.  Demonstrate operational method and instruct owner’s personnel    </w:t>
      </w:r>
    </w:p>
    <w:p w:rsidR="00DA6125" w:rsidRDefault="00DA6125">
      <w:pPr>
        <w:ind w:left="795"/>
        <w:rPr>
          <w:rFonts w:ascii="Arial" w:hAnsi="Arial" w:cs="Arial"/>
          <w:b/>
          <w:bCs/>
          <w:sz w:val="24"/>
        </w:rPr>
      </w:pPr>
      <w:r>
        <w:rPr>
          <w:rFonts w:ascii="Arial" w:hAnsi="Arial" w:cs="Arial"/>
          <w:b/>
          <w:bCs/>
          <w:sz w:val="24"/>
        </w:rPr>
        <w:t xml:space="preserve">      </w:t>
      </w:r>
      <w:proofErr w:type="gramStart"/>
      <w:r>
        <w:rPr>
          <w:rFonts w:ascii="Arial" w:hAnsi="Arial" w:cs="Arial"/>
          <w:b/>
          <w:bCs/>
          <w:sz w:val="24"/>
        </w:rPr>
        <w:t>in</w:t>
      </w:r>
      <w:proofErr w:type="gramEnd"/>
      <w:r>
        <w:rPr>
          <w:rFonts w:ascii="Arial" w:hAnsi="Arial" w:cs="Arial"/>
          <w:b/>
          <w:bCs/>
          <w:sz w:val="24"/>
        </w:rPr>
        <w:t xml:space="preserve"> proper operation and maintenance of the shade.</w:t>
      </w: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 xml:space="preserve">                              </w:t>
      </w: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r>
        <w:rPr>
          <w:rFonts w:ascii="Arial" w:hAnsi="Arial" w:cs="Arial"/>
          <w:b/>
          <w:bCs/>
          <w:sz w:val="24"/>
        </w:rPr>
        <w:t xml:space="preserve">                                    END OF SECTION</w:t>
      </w: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ind w:left="795"/>
        <w:rPr>
          <w:rFonts w:ascii="Arial" w:hAnsi="Arial" w:cs="Arial"/>
          <w:b/>
          <w:bCs/>
          <w:sz w:val="24"/>
        </w:rPr>
      </w:pPr>
    </w:p>
    <w:p w:rsidR="00DA6125" w:rsidRDefault="00DA6125">
      <w:pPr>
        <w:jc w:val="center"/>
        <w:rPr>
          <w:rFonts w:ascii="Arial" w:hAnsi="Arial" w:cs="Arial"/>
          <w:b/>
          <w:bCs/>
          <w:sz w:val="22"/>
          <w:szCs w:val="24"/>
        </w:rPr>
      </w:pPr>
      <w:r>
        <w:rPr>
          <w:rFonts w:ascii="Arial" w:hAnsi="Arial" w:cs="Arial"/>
          <w:b/>
          <w:bCs/>
          <w:sz w:val="24"/>
        </w:rPr>
        <w:t xml:space="preserve">        </w:t>
      </w:r>
      <w:bookmarkStart w:id="4" w:name="OLE_LINK3"/>
      <w:r>
        <w:rPr>
          <w:rFonts w:ascii="Arial" w:hAnsi="Arial" w:cs="Arial"/>
          <w:b/>
          <w:bCs/>
          <w:sz w:val="22"/>
        </w:rPr>
        <w:t>SUNAIR</w:t>
      </w:r>
      <w:r>
        <w:rPr>
          <w:rFonts w:ascii="Arial" w:hAnsi="Arial" w:cs="Arial"/>
          <w:b/>
          <w:bCs/>
          <w:sz w:val="22"/>
        </w:rPr>
        <w:sym w:font="Symbol" w:char="F0E2"/>
      </w:r>
      <w:r>
        <w:rPr>
          <w:rFonts w:ascii="Arial" w:hAnsi="Arial" w:cs="Arial"/>
          <w:b/>
          <w:bCs/>
          <w:sz w:val="22"/>
        </w:rPr>
        <w:t xml:space="preserve"> AWNINGS &amp; SOLAR </w:t>
      </w:r>
      <w:proofErr w:type="gramStart"/>
      <w:r>
        <w:rPr>
          <w:rFonts w:ascii="Arial" w:hAnsi="Arial" w:cs="Arial"/>
          <w:b/>
          <w:bCs/>
          <w:sz w:val="22"/>
        </w:rPr>
        <w:t xml:space="preserve">SCREENS </w:t>
      </w:r>
      <w:bookmarkEnd w:id="4"/>
      <w:r>
        <w:rPr>
          <w:rFonts w:ascii="Arial" w:hAnsi="Arial" w:cs="Arial"/>
          <w:b/>
          <w:bCs/>
          <w:sz w:val="22"/>
        </w:rPr>
        <w:t xml:space="preserve"> P.O</w:t>
      </w:r>
      <w:proofErr w:type="gramEnd"/>
      <w:r>
        <w:rPr>
          <w:rFonts w:ascii="Arial" w:hAnsi="Arial" w:cs="Arial"/>
          <w:b/>
          <w:bCs/>
          <w:sz w:val="22"/>
        </w:rPr>
        <w:t xml:space="preserve"> Box 1068  Jessup, MD  20794</w:t>
      </w:r>
    </w:p>
    <w:p w:rsidR="00DA6125" w:rsidRDefault="00DA6125">
      <w:pPr>
        <w:jc w:val="center"/>
        <w:rPr>
          <w:rFonts w:ascii="Arial" w:hAnsi="Arial" w:cs="Arial"/>
          <w:b/>
          <w:bCs/>
          <w:sz w:val="22"/>
        </w:rPr>
      </w:pPr>
      <w:r>
        <w:rPr>
          <w:rFonts w:ascii="Arial" w:hAnsi="Arial" w:cs="Arial"/>
          <w:b/>
          <w:bCs/>
          <w:sz w:val="22"/>
        </w:rPr>
        <w:t xml:space="preserve">Phone:  410-799-1145     1-800-548-0408   Fax:  410-799-5584   </w:t>
      </w:r>
      <w:hyperlink r:id="rId15" w:history="1">
        <w:r>
          <w:rPr>
            <w:rStyle w:val="Hyperlink"/>
            <w:rFonts w:ascii="Arial" w:hAnsi="Arial" w:cs="Arial"/>
            <w:b/>
            <w:bCs/>
            <w:sz w:val="22"/>
          </w:rPr>
          <w:t>www.sunairawnings.com</w:t>
        </w:r>
      </w:hyperlink>
      <w:r>
        <w:rPr>
          <w:rFonts w:ascii="Arial" w:hAnsi="Arial" w:cs="Arial"/>
          <w:b/>
          <w:bCs/>
          <w:sz w:val="22"/>
        </w:rPr>
        <w:t xml:space="preserve">      </w:t>
      </w:r>
      <w:hyperlink r:id="rId16" w:history="1">
        <w:r>
          <w:rPr>
            <w:rStyle w:val="Hyperlink"/>
            <w:rFonts w:ascii="Arial" w:hAnsi="Arial" w:cs="Arial"/>
            <w:b/>
            <w:bCs/>
            <w:sz w:val="22"/>
          </w:rPr>
          <w:t>Info@sunairawnings.com</w:t>
        </w:r>
      </w:hyperlink>
      <w:r>
        <w:rPr>
          <w:rFonts w:ascii="Arial" w:hAnsi="Arial" w:cs="Arial"/>
          <w:b/>
          <w:bCs/>
          <w:sz w:val="22"/>
        </w:rPr>
        <w:t xml:space="preserve"> </w:t>
      </w:r>
    </w:p>
    <w:p w:rsidR="00DA6125" w:rsidRDefault="00DA6125">
      <w:pPr>
        <w:ind w:left="795"/>
      </w:pPr>
      <w:r>
        <w:rPr>
          <w:rFonts w:ascii="Arial" w:hAnsi="Arial" w:cs="Arial"/>
          <w:b/>
          <w:bCs/>
          <w:sz w:val="24"/>
        </w:rPr>
        <w:t xml:space="preserve">    </w:t>
      </w:r>
    </w:p>
    <w:sectPr w:rsidR="00DA6125">
      <w:pgSz w:w="12240" w:h="15840"/>
      <w:pgMar w:top="1000" w:right="1800" w:bottom="8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34"/>
    <w:multiLevelType w:val="hybridMultilevel"/>
    <w:tmpl w:val="C2C6E15E"/>
    <w:lvl w:ilvl="0" w:tplc="5068FEB4">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0868274F"/>
    <w:multiLevelType w:val="hybridMultilevel"/>
    <w:tmpl w:val="A8E26478"/>
    <w:lvl w:ilvl="0" w:tplc="F834735A">
      <w:start w:val="1"/>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8B5434B"/>
    <w:multiLevelType w:val="hybridMultilevel"/>
    <w:tmpl w:val="BCB88422"/>
    <w:lvl w:ilvl="0" w:tplc="A424A8B0">
      <w:start w:val="1"/>
      <w:numFmt w:val="upperLetter"/>
      <w:lvlText w:val="%1."/>
      <w:lvlJc w:val="left"/>
      <w:pPr>
        <w:tabs>
          <w:tab w:val="num" w:pos="1140"/>
        </w:tabs>
        <w:ind w:left="1140" w:hanging="420"/>
      </w:pPr>
      <w:rPr>
        <w:rFonts w:hint="default"/>
      </w:rPr>
    </w:lvl>
    <w:lvl w:ilvl="1" w:tplc="9F2E408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E20626"/>
    <w:multiLevelType w:val="hybridMultilevel"/>
    <w:tmpl w:val="A34AE11A"/>
    <w:lvl w:ilvl="0" w:tplc="8AA8F708">
      <w:start w:val="1"/>
      <w:numFmt w:val="upperLetter"/>
      <w:lvlText w:val="%1."/>
      <w:lvlJc w:val="left"/>
      <w:pPr>
        <w:tabs>
          <w:tab w:val="num" w:pos="1155"/>
        </w:tabs>
        <w:ind w:left="1155" w:hanging="360"/>
      </w:pPr>
      <w:rPr>
        <w:rFonts w:hint="default"/>
        <w:b/>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 w15:restartNumberingAfterBreak="0">
    <w:nsid w:val="0E1B469F"/>
    <w:multiLevelType w:val="hybridMultilevel"/>
    <w:tmpl w:val="16EA7ECA"/>
    <w:lvl w:ilvl="0" w:tplc="434C0E5E">
      <w:start w:val="1"/>
      <w:numFmt w:val="upperLetter"/>
      <w:lvlText w:val="%1."/>
      <w:lvlJc w:val="left"/>
      <w:pPr>
        <w:tabs>
          <w:tab w:val="num" w:pos="1410"/>
        </w:tabs>
        <w:ind w:left="141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E5703"/>
    <w:multiLevelType w:val="hybridMultilevel"/>
    <w:tmpl w:val="9496DBAC"/>
    <w:lvl w:ilvl="0" w:tplc="A51A55C8">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F3886"/>
    <w:multiLevelType w:val="hybridMultilevel"/>
    <w:tmpl w:val="468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77A35"/>
    <w:multiLevelType w:val="hybridMultilevel"/>
    <w:tmpl w:val="10445114"/>
    <w:lvl w:ilvl="0" w:tplc="FB7C5826">
      <w:start w:val="1"/>
      <w:numFmt w:val="upperLetter"/>
      <w:lvlText w:val="%1."/>
      <w:lvlJc w:val="left"/>
      <w:pPr>
        <w:tabs>
          <w:tab w:val="num" w:pos="1995"/>
        </w:tabs>
        <w:ind w:left="199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15:restartNumberingAfterBreak="0">
    <w:nsid w:val="10C46B0B"/>
    <w:multiLevelType w:val="hybridMultilevel"/>
    <w:tmpl w:val="D278DD90"/>
    <w:lvl w:ilvl="0" w:tplc="CCF69BBA">
      <w:start w:val="1"/>
      <w:numFmt w:val="upperLetter"/>
      <w:lvlText w:val="%1."/>
      <w:lvlJc w:val="left"/>
      <w:pPr>
        <w:tabs>
          <w:tab w:val="num" w:pos="1290"/>
        </w:tabs>
        <w:ind w:left="1290" w:hanging="43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11C4324B"/>
    <w:multiLevelType w:val="multilevel"/>
    <w:tmpl w:val="5BF2D494"/>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620A4A"/>
    <w:multiLevelType w:val="hybridMultilevel"/>
    <w:tmpl w:val="F4C83FCE"/>
    <w:lvl w:ilvl="0" w:tplc="A7866C3A">
      <w:start w:val="1"/>
      <w:numFmt w:val="upp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7DB4890"/>
    <w:multiLevelType w:val="hybridMultilevel"/>
    <w:tmpl w:val="4922EDB0"/>
    <w:lvl w:ilvl="0" w:tplc="A51A55C8">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288B14E4"/>
    <w:multiLevelType w:val="hybridMultilevel"/>
    <w:tmpl w:val="B1C66624"/>
    <w:lvl w:ilvl="0" w:tplc="260E29E6">
      <w:start w:val="1"/>
      <w:numFmt w:val="upperLetter"/>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13" w15:restartNumberingAfterBreak="0">
    <w:nsid w:val="2B5F232D"/>
    <w:multiLevelType w:val="hybridMultilevel"/>
    <w:tmpl w:val="9274DDB6"/>
    <w:lvl w:ilvl="0" w:tplc="434C0E5E">
      <w:start w:val="1"/>
      <w:numFmt w:val="upperLetter"/>
      <w:lvlText w:val="%1."/>
      <w:lvlJc w:val="left"/>
      <w:pPr>
        <w:tabs>
          <w:tab w:val="num" w:pos="1410"/>
        </w:tabs>
        <w:ind w:left="1410" w:hanging="10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2FEC36CB"/>
    <w:multiLevelType w:val="hybridMultilevel"/>
    <w:tmpl w:val="B4C43DD2"/>
    <w:lvl w:ilvl="0" w:tplc="C7ACC374">
      <w:start w:val="1"/>
      <w:numFmt w:val="upperLetter"/>
      <w:lvlText w:val="%1."/>
      <w:lvlJc w:val="left"/>
      <w:pPr>
        <w:tabs>
          <w:tab w:val="num" w:pos="1140"/>
        </w:tabs>
        <w:ind w:left="1140" w:hanging="37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5" w15:restartNumberingAfterBreak="0">
    <w:nsid w:val="310250E3"/>
    <w:multiLevelType w:val="hybridMultilevel"/>
    <w:tmpl w:val="F58A46FA"/>
    <w:lvl w:ilvl="0" w:tplc="0EE86096">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15:restartNumberingAfterBreak="0">
    <w:nsid w:val="344B6193"/>
    <w:multiLevelType w:val="hybridMultilevel"/>
    <w:tmpl w:val="1CFC64CC"/>
    <w:lvl w:ilvl="0" w:tplc="0E20649A">
      <w:start w:val="1"/>
      <w:numFmt w:val="upperLetter"/>
      <w:lvlText w:val="%1."/>
      <w:lvlJc w:val="left"/>
      <w:pPr>
        <w:tabs>
          <w:tab w:val="num" w:pos="1170"/>
        </w:tabs>
        <w:ind w:left="1170" w:hanging="360"/>
      </w:pPr>
      <w:rPr>
        <w:rFonts w:ascii="Times New Roman" w:hAnsi="Times New Roman" w:cs="Times New Roman" w:hint="default"/>
        <w:b w:val="0"/>
        <w:sz w:val="20"/>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15:restartNumberingAfterBreak="0">
    <w:nsid w:val="35BE7ED1"/>
    <w:multiLevelType w:val="hybridMultilevel"/>
    <w:tmpl w:val="C32CF416"/>
    <w:lvl w:ilvl="0" w:tplc="CCF69BBA">
      <w:start w:val="1"/>
      <w:numFmt w:val="upperLetter"/>
      <w:lvlText w:val="%1."/>
      <w:lvlJc w:val="left"/>
      <w:pPr>
        <w:tabs>
          <w:tab w:val="num" w:pos="1290"/>
        </w:tabs>
        <w:ind w:left="1290"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31EFB"/>
    <w:multiLevelType w:val="hybridMultilevel"/>
    <w:tmpl w:val="8F94C49C"/>
    <w:lvl w:ilvl="0" w:tplc="5B86A752">
      <w:start w:val="1"/>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D2624"/>
    <w:multiLevelType w:val="multilevel"/>
    <w:tmpl w:val="B50AB76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5B4CBD"/>
    <w:multiLevelType w:val="hybridMultilevel"/>
    <w:tmpl w:val="7E261FB0"/>
    <w:lvl w:ilvl="0" w:tplc="41E44AF2">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4D336FA8"/>
    <w:multiLevelType w:val="hybridMultilevel"/>
    <w:tmpl w:val="E3F4840E"/>
    <w:lvl w:ilvl="0" w:tplc="758608D2">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2" w15:restartNumberingAfterBreak="0">
    <w:nsid w:val="4F73314C"/>
    <w:multiLevelType w:val="hybridMultilevel"/>
    <w:tmpl w:val="0E5C516A"/>
    <w:lvl w:ilvl="0" w:tplc="1554BA1A">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3" w15:restartNumberingAfterBreak="0">
    <w:nsid w:val="50907A83"/>
    <w:multiLevelType w:val="hybridMultilevel"/>
    <w:tmpl w:val="339A21F6"/>
    <w:lvl w:ilvl="0" w:tplc="FB7C5826">
      <w:start w:val="1"/>
      <w:numFmt w:val="upperLetter"/>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51131EED"/>
    <w:multiLevelType w:val="hybridMultilevel"/>
    <w:tmpl w:val="5810D306"/>
    <w:lvl w:ilvl="0" w:tplc="1554BA1A">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5" w15:restartNumberingAfterBreak="0">
    <w:nsid w:val="54191480"/>
    <w:multiLevelType w:val="hybridMultilevel"/>
    <w:tmpl w:val="85E2B6B4"/>
    <w:lvl w:ilvl="0" w:tplc="5B86A752">
      <w:start w:val="1"/>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6" w15:restartNumberingAfterBreak="0">
    <w:nsid w:val="5D611D0D"/>
    <w:multiLevelType w:val="hybridMultilevel"/>
    <w:tmpl w:val="64A8E7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82B2D"/>
    <w:multiLevelType w:val="multilevel"/>
    <w:tmpl w:val="48FEA336"/>
    <w:lvl w:ilvl="0">
      <w:start w:val="1"/>
      <w:numFmt w:val="upperLetter"/>
      <w:lvlText w:val="%1."/>
      <w:lvlJc w:val="left"/>
      <w:pPr>
        <w:tabs>
          <w:tab w:val="num" w:pos="1215"/>
        </w:tabs>
        <w:ind w:left="1215" w:hanging="435"/>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8" w15:restartNumberingAfterBreak="0">
    <w:nsid w:val="63B55885"/>
    <w:multiLevelType w:val="multilevel"/>
    <w:tmpl w:val="5B90F81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D3728B"/>
    <w:multiLevelType w:val="hybridMultilevel"/>
    <w:tmpl w:val="28302772"/>
    <w:lvl w:ilvl="0" w:tplc="168C3950">
      <w:start w:val="1"/>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0" w15:restartNumberingAfterBreak="0">
    <w:nsid w:val="686D5863"/>
    <w:multiLevelType w:val="hybridMultilevel"/>
    <w:tmpl w:val="48FEA336"/>
    <w:lvl w:ilvl="0" w:tplc="8FF8A5C6">
      <w:start w:val="1"/>
      <w:numFmt w:val="upperLetter"/>
      <w:lvlText w:val="%1."/>
      <w:lvlJc w:val="left"/>
      <w:pPr>
        <w:tabs>
          <w:tab w:val="num" w:pos="1215"/>
        </w:tabs>
        <w:ind w:left="1215" w:hanging="43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1" w15:restartNumberingAfterBreak="0">
    <w:nsid w:val="6F782416"/>
    <w:multiLevelType w:val="multilevel"/>
    <w:tmpl w:val="A8E26478"/>
    <w:lvl w:ilvl="0">
      <w:start w:val="1"/>
      <w:numFmt w:val="upp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32" w15:restartNumberingAfterBreak="0">
    <w:nsid w:val="72144C3B"/>
    <w:multiLevelType w:val="hybridMultilevel"/>
    <w:tmpl w:val="DA7ED694"/>
    <w:lvl w:ilvl="0" w:tplc="0E20649A">
      <w:start w:val="1"/>
      <w:numFmt w:val="upperLetter"/>
      <w:lvlText w:val="%1."/>
      <w:lvlJc w:val="left"/>
      <w:pPr>
        <w:tabs>
          <w:tab w:val="num" w:pos="405"/>
        </w:tabs>
        <w:ind w:left="405" w:hanging="360"/>
      </w:pPr>
      <w:rPr>
        <w:rFonts w:ascii="Times New Roman" w:hAnsi="Times New Roman" w:cs="Times New Roman" w:hint="default"/>
        <w:b w:val="0"/>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3" w15:restartNumberingAfterBreak="0">
    <w:nsid w:val="7B5E0D16"/>
    <w:multiLevelType w:val="hybridMultilevel"/>
    <w:tmpl w:val="8864ECD8"/>
    <w:lvl w:ilvl="0" w:tplc="A51A55C8">
      <w:start w:val="1"/>
      <w:numFmt w:val="upp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E0C70AB"/>
    <w:multiLevelType w:val="hybridMultilevel"/>
    <w:tmpl w:val="4C70CC2E"/>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28"/>
  </w:num>
  <w:num w:numId="2">
    <w:abstractNumId w:val="15"/>
  </w:num>
  <w:num w:numId="3">
    <w:abstractNumId w:val="34"/>
  </w:num>
  <w:num w:numId="4">
    <w:abstractNumId w:val="22"/>
  </w:num>
  <w:num w:numId="5">
    <w:abstractNumId w:val="24"/>
  </w:num>
  <w:num w:numId="6">
    <w:abstractNumId w:val="10"/>
  </w:num>
  <w:num w:numId="7">
    <w:abstractNumId w:val="13"/>
  </w:num>
  <w:num w:numId="8">
    <w:abstractNumId w:val="4"/>
  </w:num>
  <w:num w:numId="9">
    <w:abstractNumId w:val="12"/>
  </w:num>
  <w:num w:numId="10">
    <w:abstractNumId w:val="2"/>
  </w:num>
  <w:num w:numId="11">
    <w:abstractNumId w:val="32"/>
  </w:num>
  <w:num w:numId="12">
    <w:abstractNumId w:val="16"/>
  </w:num>
  <w:num w:numId="13">
    <w:abstractNumId w:val="14"/>
  </w:num>
  <w:num w:numId="14">
    <w:abstractNumId w:val="0"/>
  </w:num>
  <w:num w:numId="15">
    <w:abstractNumId w:val="20"/>
  </w:num>
  <w:num w:numId="16">
    <w:abstractNumId w:val="26"/>
  </w:num>
  <w:num w:numId="17">
    <w:abstractNumId w:val="11"/>
  </w:num>
  <w:num w:numId="18">
    <w:abstractNumId w:val="5"/>
  </w:num>
  <w:num w:numId="19">
    <w:abstractNumId w:val="33"/>
  </w:num>
  <w:num w:numId="20">
    <w:abstractNumId w:val="30"/>
  </w:num>
  <w:num w:numId="21">
    <w:abstractNumId w:val="27"/>
  </w:num>
  <w:num w:numId="22">
    <w:abstractNumId w:val="1"/>
  </w:num>
  <w:num w:numId="23">
    <w:abstractNumId w:val="31"/>
  </w:num>
  <w:num w:numId="24">
    <w:abstractNumId w:val="3"/>
  </w:num>
  <w:num w:numId="25">
    <w:abstractNumId w:val="9"/>
  </w:num>
  <w:num w:numId="26">
    <w:abstractNumId w:val="6"/>
  </w:num>
  <w:num w:numId="27">
    <w:abstractNumId w:val="25"/>
  </w:num>
  <w:num w:numId="28">
    <w:abstractNumId w:val="18"/>
  </w:num>
  <w:num w:numId="29">
    <w:abstractNumId w:val="8"/>
  </w:num>
  <w:num w:numId="30">
    <w:abstractNumId w:val="17"/>
  </w:num>
  <w:num w:numId="31">
    <w:abstractNumId w:val="19"/>
  </w:num>
  <w:num w:numId="32">
    <w:abstractNumId w:val="21"/>
  </w:num>
  <w:num w:numId="33">
    <w:abstractNumId w:val="23"/>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Y2BGbdmdDI2o4pAlDzV+uf6nKJDoGMiyiqt7Tp78VK6mfZG9ZNdX4wd5nDk0LduADpwXqID4ulYSJB1hjHhBg==" w:salt="rJHSE/L/YxtYLfoPb80n7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4A"/>
    <w:rsid w:val="00053476"/>
    <w:rsid w:val="001C5DBA"/>
    <w:rsid w:val="0042064A"/>
    <w:rsid w:val="004B6F91"/>
    <w:rsid w:val="0080376F"/>
    <w:rsid w:val="00830273"/>
    <w:rsid w:val="00A50986"/>
    <w:rsid w:val="00D0372B"/>
    <w:rsid w:val="00DA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A227D2-0891-42CE-A426-6BAD0BEB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cs="Arial"/>
      <w:b/>
      <w:bCs/>
      <w:color w:val="1F497D"/>
      <w:sz w:val="22"/>
      <w:szCs w:val="22"/>
    </w:rPr>
  </w:style>
  <w:style w:type="paragraph" w:styleId="Heading3">
    <w:name w:val="heading 3"/>
    <w:basedOn w:val="Normal"/>
    <w:next w:val="Normal"/>
    <w:qFormat/>
    <w:pPr>
      <w:keepNext/>
      <w:outlineLvl w:val="2"/>
    </w:pPr>
    <w:rPr>
      <w:rFonts w:ascii="Arial" w:hAnsi="Arial" w:cs="Arial"/>
      <w:b/>
      <w:bCs/>
      <w:sz w:val="22"/>
      <w:szCs w:val="22"/>
      <w:u w:val="single"/>
    </w:rPr>
  </w:style>
  <w:style w:type="paragraph" w:styleId="Heading4">
    <w:name w:val="heading 4"/>
    <w:basedOn w:val="Normal"/>
    <w:next w:val="Normal"/>
    <w:qFormat/>
    <w:pPr>
      <w:keepNext/>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color w:val="000000"/>
      <w:sz w:val="24"/>
      <w:szCs w:val="24"/>
    </w:rPr>
  </w:style>
  <w:style w:type="paragraph" w:styleId="Heading7">
    <w:name w:val="heading 7"/>
    <w:basedOn w:val="Normal"/>
    <w:next w:val="Normal"/>
    <w:qFormat/>
    <w:pPr>
      <w:keepNext/>
      <w:ind w:left="720"/>
      <w:outlineLvl w:val="6"/>
    </w:pPr>
    <w:rPr>
      <w:rFonts w:ascii="Arial" w:hAnsi="Arial" w:cs="Arial"/>
      <w:b/>
      <w:bCs/>
      <w:sz w:val="24"/>
    </w:rPr>
  </w:style>
  <w:style w:type="paragraph" w:styleId="Heading8">
    <w:name w:val="heading 8"/>
    <w:basedOn w:val="Normal"/>
    <w:next w:val="Normal"/>
    <w:qFormat/>
    <w:pPr>
      <w:keepNext/>
      <w:ind w:left="1155"/>
      <w:outlineLvl w:val="7"/>
    </w:pPr>
    <w:rPr>
      <w:rFonts w:ascii="Arial" w:hAnsi="Arial" w:cs="Arial"/>
      <w:b/>
      <w:bCs/>
      <w:sz w:val="22"/>
    </w:rPr>
  </w:style>
  <w:style w:type="paragraph" w:styleId="Heading9">
    <w:name w:val="heading 9"/>
    <w:basedOn w:val="Normal"/>
    <w:next w:val="Normal"/>
    <w:qFormat/>
    <w:pPr>
      <w:keepNext/>
      <w:ind w:left="585"/>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4"/>
    </w:rPr>
  </w:style>
  <w:style w:type="paragraph" w:styleId="BodyTextIndent">
    <w:name w:val="Body Text Indent"/>
    <w:basedOn w:val="Normal"/>
    <w:semiHidden/>
    <w:pPr>
      <w:ind w:left="390"/>
    </w:pPr>
    <w:rPr>
      <w:rFonts w:ascii="Arial" w:hAnsi="Arial" w:cs="Arial"/>
      <w:b/>
      <w:bCs/>
      <w:sz w:val="24"/>
    </w:rPr>
  </w:style>
  <w:style w:type="paragraph" w:styleId="BodyTextIndent2">
    <w:name w:val="Body Text Indent 2"/>
    <w:basedOn w:val="Normal"/>
    <w:semiHidden/>
    <w:pPr>
      <w:ind w:left="765"/>
    </w:pPr>
    <w:rPr>
      <w:rFonts w:ascii="Arial" w:hAnsi="Arial" w:cs="Arial"/>
      <w:b/>
      <w:bCs/>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0376F"/>
    <w:rPr>
      <w:rFonts w:ascii="Tahoma" w:hAnsi="Tahoma" w:cs="Tahoma"/>
      <w:sz w:val="16"/>
      <w:szCs w:val="16"/>
    </w:rPr>
  </w:style>
  <w:style w:type="character" w:customStyle="1" w:styleId="BalloonTextChar">
    <w:name w:val="Balloon Text Char"/>
    <w:link w:val="BalloonText"/>
    <w:uiPriority w:val="99"/>
    <w:semiHidden/>
    <w:rsid w:val="0080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airawnings.com" TargetMode="External"/><Relationship Id="rId13" Type="http://schemas.openxmlformats.org/officeDocument/2006/relationships/hyperlink" Target="http://www.sunairawning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airawnings.com/" TargetMode="External"/><Relationship Id="rId12" Type="http://schemas.openxmlformats.org/officeDocument/2006/relationships/hyperlink" Target="mailto:Info@sunairawning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sunairawnings.com"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sunairawnings.com/" TargetMode="External"/><Relationship Id="rId5" Type="http://schemas.openxmlformats.org/officeDocument/2006/relationships/image" Target="media/image1.jpeg"/><Relationship Id="rId15" Type="http://schemas.openxmlformats.org/officeDocument/2006/relationships/hyperlink" Target="http://www.sunairawnings.com/" TargetMode="External"/><Relationship Id="rId10" Type="http://schemas.openxmlformats.org/officeDocument/2006/relationships/hyperlink" Target="mailto:Info@sunairawnings.com" TargetMode="External"/><Relationship Id="rId4" Type="http://schemas.openxmlformats.org/officeDocument/2006/relationships/webSettings" Target="webSettings.xml"/><Relationship Id="rId9" Type="http://schemas.openxmlformats.org/officeDocument/2006/relationships/hyperlink" Target="http://www.sunairawnings.com/" TargetMode="External"/><Relationship Id="rId14" Type="http://schemas.openxmlformats.org/officeDocument/2006/relationships/hyperlink" Target="mailto:Info@sunairawn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Specifications for SUNAIR Retractable awnings:</vt:lpstr>
    </vt:vector>
  </TitlesOfParts>
  <Company>Christian Lindfors</Company>
  <LinksUpToDate>false</LinksUpToDate>
  <CharactersWithSpaces>7703</CharactersWithSpaces>
  <SharedDoc>false</SharedDoc>
  <HLinks>
    <vt:vector size="60" baseType="variant">
      <vt:variant>
        <vt:i4>7536718</vt:i4>
      </vt:variant>
      <vt:variant>
        <vt:i4>27</vt:i4>
      </vt:variant>
      <vt:variant>
        <vt:i4>0</vt:i4>
      </vt:variant>
      <vt:variant>
        <vt:i4>5</vt:i4>
      </vt:variant>
      <vt:variant>
        <vt:lpwstr>mailto:Info@sunairawnings.com</vt:lpwstr>
      </vt:variant>
      <vt:variant>
        <vt:lpwstr/>
      </vt:variant>
      <vt:variant>
        <vt:i4>4390926</vt:i4>
      </vt:variant>
      <vt:variant>
        <vt:i4>24</vt:i4>
      </vt:variant>
      <vt:variant>
        <vt:i4>0</vt:i4>
      </vt:variant>
      <vt:variant>
        <vt:i4>5</vt:i4>
      </vt:variant>
      <vt:variant>
        <vt:lpwstr>http://www.sunairawnings.com/</vt:lpwstr>
      </vt:variant>
      <vt:variant>
        <vt:lpwstr/>
      </vt:variant>
      <vt:variant>
        <vt:i4>7536718</vt:i4>
      </vt:variant>
      <vt:variant>
        <vt:i4>21</vt:i4>
      </vt:variant>
      <vt:variant>
        <vt:i4>0</vt:i4>
      </vt:variant>
      <vt:variant>
        <vt:i4>5</vt:i4>
      </vt:variant>
      <vt:variant>
        <vt:lpwstr>mailto:Info@sunairawnings.com</vt:lpwstr>
      </vt:variant>
      <vt:variant>
        <vt:lpwstr/>
      </vt:variant>
      <vt:variant>
        <vt:i4>4390926</vt:i4>
      </vt:variant>
      <vt:variant>
        <vt:i4>18</vt:i4>
      </vt:variant>
      <vt:variant>
        <vt:i4>0</vt:i4>
      </vt:variant>
      <vt:variant>
        <vt:i4>5</vt:i4>
      </vt:variant>
      <vt:variant>
        <vt:lpwstr>http://www.sunairawnings.com/</vt:lpwstr>
      </vt:variant>
      <vt:variant>
        <vt:lpwstr/>
      </vt:variant>
      <vt:variant>
        <vt:i4>7536718</vt:i4>
      </vt:variant>
      <vt:variant>
        <vt:i4>15</vt:i4>
      </vt:variant>
      <vt:variant>
        <vt:i4>0</vt:i4>
      </vt:variant>
      <vt:variant>
        <vt:i4>5</vt:i4>
      </vt:variant>
      <vt:variant>
        <vt:lpwstr>mailto:Info@sunairawnings.com</vt:lpwstr>
      </vt:variant>
      <vt:variant>
        <vt:lpwstr/>
      </vt:variant>
      <vt:variant>
        <vt:i4>4390926</vt:i4>
      </vt:variant>
      <vt:variant>
        <vt:i4>12</vt:i4>
      </vt:variant>
      <vt:variant>
        <vt:i4>0</vt:i4>
      </vt:variant>
      <vt:variant>
        <vt:i4>5</vt:i4>
      </vt:variant>
      <vt:variant>
        <vt:lpwstr>http://www.sunairawnings.com/</vt:lpwstr>
      </vt:variant>
      <vt:variant>
        <vt:lpwstr/>
      </vt:variant>
      <vt:variant>
        <vt:i4>7536718</vt:i4>
      </vt:variant>
      <vt:variant>
        <vt:i4>9</vt:i4>
      </vt:variant>
      <vt:variant>
        <vt:i4>0</vt:i4>
      </vt:variant>
      <vt:variant>
        <vt:i4>5</vt:i4>
      </vt:variant>
      <vt:variant>
        <vt:lpwstr>mailto:Info@sunairawnings.com</vt:lpwstr>
      </vt:variant>
      <vt:variant>
        <vt:lpwstr/>
      </vt:variant>
      <vt:variant>
        <vt:i4>4390926</vt:i4>
      </vt:variant>
      <vt:variant>
        <vt:i4>6</vt:i4>
      </vt:variant>
      <vt:variant>
        <vt:i4>0</vt:i4>
      </vt:variant>
      <vt:variant>
        <vt:i4>5</vt:i4>
      </vt:variant>
      <vt:variant>
        <vt:lpwstr>http://www.sunairawnings.com/</vt:lpwstr>
      </vt:variant>
      <vt:variant>
        <vt:lpwstr/>
      </vt:variant>
      <vt:variant>
        <vt:i4>7536718</vt:i4>
      </vt:variant>
      <vt:variant>
        <vt:i4>3</vt:i4>
      </vt:variant>
      <vt:variant>
        <vt:i4>0</vt:i4>
      </vt:variant>
      <vt:variant>
        <vt:i4>5</vt:i4>
      </vt:variant>
      <vt:variant>
        <vt:lpwstr>mailto:Info@sunairawnings.com</vt:lpwstr>
      </vt:variant>
      <vt:variant>
        <vt:lpwstr/>
      </vt:variant>
      <vt:variant>
        <vt:i4>4390926</vt:i4>
      </vt:variant>
      <vt:variant>
        <vt:i4>0</vt:i4>
      </vt:variant>
      <vt:variant>
        <vt:i4>0</vt:i4>
      </vt:variant>
      <vt:variant>
        <vt:i4>5</vt:i4>
      </vt:variant>
      <vt:variant>
        <vt:lpwstr>http://www.sunairawnings.com/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SUNAIR Retractable awnings:</dc:title>
  <dc:subject/>
  <dc:creator>.</dc:creator>
  <cp:keywords/>
  <cp:lastModifiedBy>Robert Martensson</cp:lastModifiedBy>
  <cp:revision>3</cp:revision>
  <cp:lastPrinted>2013-01-28T18:28:00Z</cp:lastPrinted>
  <dcterms:created xsi:type="dcterms:W3CDTF">2017-03-02T14:39:00Z</dcterms:created>
  <dcterms:modified xsi:type="dcterms:W3CDTF">2017-03-02T14:39:00Z</dcterms:modified>
</cp:coreProperties>
</file>